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8E" w:rsidRPr="00A72AE3" w:rsidRDefault="0032508E" w:rsidP="0032508E">
      <w:pPr>
        <w:snapToGrid w:val="0"/>
        <w:jc w:val="center"/>
        <w:rPr>
          <w:rFonts w:ascii="方正大标宋简体" w:eastAsia="方正大标宋简体" w:hint="eastAsia"/>
          <w:color w:val="000000"/>
          <w:sz w:val="32"/>
          <w:szCs w:val="32"/>
        </w:rPr>
      </w:pPr>
      <w:r w:rsidRPr="00A72AE3">
        <w:rPr>
          <w:rFonts w:ascii="方正大标宋简体" w:eastAsia="方正大标宋简体" w:hint="eastAsia"/>
          <w:color w:val="000000"/>
          <w:sz w:val="32"/>
          <w:szCs w:val="32"/>
        </w:rPr>
        <w:t>四川省财政厅关于印发</w:t>
      </w:r>
      <w:proofErr w:type="gramStart"/>
      <w:r w:rsidRPr="00A72AE3">
        <w:rPr>
          <w:rFonts w:ascii="方正大标宋简体" w:eastAsia="方正大标宋简体" w:hint="eastAsia"/>
          <w:color w:val="000000"/>
          <w:sz w:val="32"/>
          <w:szCs w:val="32"/>
        </w:rPr>
        <w:t>《</w:t>
      </w:r>
      <w:proofErr w:type="gramEnd"/>
      <w:r w:rsidRPr="00A72AE3">
        <w:rPr>
          <w:rFonts w:ascii="方正大标宋简体" w:eastAsia="方正大标宋简体" w:hint="eastAsia"/>
          <w:color w:val="000000"/>
          <w:sz w:val="32"/>
          <w:szCs w:val="32"/>
        </w:rPr>
        <w:t>四川省地方</w:t>
      </w:r>
    </w:p>
    <w:p w:rsidR="0032508E" w:rsidRPr="00A72AE3" w:rsidRDefault="0032508E" w:rsidP="0032508E">
      <w:pPr>
        <w:snapToGrid w:val="0"/>
        <w:jc w:val="center"/>
        <w:rPr>
          <w:rFonts w:ascii="方正大标宋简体" w:eastAsia="方正大标宋简体" w:hint="eastAsia"/>
          <w:color w:val="000000"/>
          <w:sz w:val="32"/>
          <w:szCs w:val="32"/>
        </w:rPr>
      </w:pPr>
      <w:r w:rsidRPr="00A72AE3">
        <w:rPr>
          <w:rFonts w:ascii="方正大标宋简体" w:eastAsia="方正大标宋简体" w:hint="eastAsia"/>
          <w:color w:val="000000"/>
          <w:sz w:val="32"/>
          <w:szCs w:val="32"/>
        </w:rPr>
        <w:t>特色产业中小企业发展资金</w:t>
      </w:r>
    </w:p>
    <w:p w:rsidR="0032508E" w:rsidRPr="00A72AE3" w:rsidRDefault="0032508E" w:rsidP="0032508E">
      <w:pPr>
        <w:snapToGrid w:val="0"/>
        <w:jc w:val="center"/>
        <w:rPr>
          <w:rFonts w:ascii="方正大标宋简体" w:eastAsia="方正大标宋简体" w:hint="eastAsia"/>
          <w:color w:val="000000"/>
          <w:sz w:val="32"/>
          <w:szCs w:val="32"/>
        </w:rPr>
      </w:pPr>
      <w:r w:rsidRPr="00A72AE3">
        <w:rPr>
          <w:rFonts w:ascii="方正大标宋简体" w:eastAsia="方正大标宋简体" w:hint="eastAsia"/>
          <w:color w:val="000000"/>
          <w:sz w:val="32"/>
          <w:szCs w:val="32"/>
        </w:rPr>
        <w:t>管理实施意见</w:t>
      </w:r>
      <w:proofErr w:type="gramStart"/>
      <w:r w:rsidRPr="00A72AE3">
        <w:rPr>
          <w:rFonts w:ascii="方正大标宋简体" w:eastAsia="方正大标宋简体" w:hint="eastAsia"/>
          <w:color w:val="000000"/>
          <w:sz w:val="32"/>
          <w:szCs w:val="32"/>
        </w:rPr>
        <w:t>》</w:t>
      </w:r>
      <w:proofErr w:type="gramEnd"/>
      <w:r w:rsidRPr="00A72AE3">
        <w:rPr>
          <w:rFonts w:ascii="方正大标宋简体" w:eastAsia="方正大标宋简体" w:hint="eastAsia"/>
          <w:color w:val="000000"/>
          <w:sz w:val="32"/>
          <w:szCs w:val="32"/>
        </w:rPr>
        <w:t>的通知</w:t>
      </w:r>
    </w:p>
    <w:p w:rsidR="0032508E" w:rsidRPr="00E4558E" w:rsidRDefault="0032508E" w:rsidP="0032508E">
      <w:pPr>
        <w:snapToGrid w:val="0"/>
        <w:jc w:val="center"/>
        <w:rPr>
          <w:rFonts w:ascii="方正楷体简体" w:eastAsia="方正楷体简体" w:hint="eastAsia"/>
          <w:color w:val="000000"/>
          <w:sz w:val="24"/>
        </w:rPr>
      </w:pPr>
      <w:proofErr w:type="gramStart"/>
      <w:r w:rsidRPr="00E4558E">
        <w:rPr>
          <w:rFonts w:ascii="方正楷体简体" w:eastAsia="方正楷体简体" w:hint="eastAsia"/>
          <w:color w:val="000000"/>
          <w:sz w:val="24"/>
        </w:rPr>
        <w:t>川财企</w:t>
      </w:r>
      <w:proofErr w:type="gramEnd"/>
      <w:r w:rsidRPr="00E4558E">
        <w:rPr>
          <w:rFonts w:ascii="方正楷体简体" w:eastAsia="方正楷体简体" w:hint="eastAsia"/>
          <w:color w:val="000000"/>
          <w:sz w:val="24"/>
        </w:rPr>
        <w:t>[2010]47号</w:t>
      </w:r>
    </w:p>
    <w:p w:rsidR="0032508E" w:rsidRPr="00E4558E" w:rsidRDefault="0032508E" w:rsidP="0032508E">
      <w:pPr>
        <w:spacing w:line="252" w:lineRule="auto"/>
        <w:jc w:val="left"/>
        <w:rPr>
          <w:rFonts w:ascii="宋体" w:hAnsi="宋体" w:hint="eastAsia"/>
          <w:color w:val="000000"/>
          <w:szCs w:val="21"/>
        </w:rPr>
      </w:pPr>
    </w:p>
    <w:p w:rsidR="0032508E" w:rsidRPr="00E4558E" w:rsidRDefault="0032508E" w:rsidP="0032508E">
      <w:pPr>
        <w:spacing w:line="252" w:lineRule="auto"/>
        <w:ind w:firstLineChars="200" w:firstLine="420"/>
        <w:rPr>
          <w:rFonts w:ascii="宋体" w:hAnsi="宋体"/>
          <w:color w:val="000000"/>
          <w:szCs w:val="21"/>
        </w:rPr>
      </w:pPr>
      <w:r w:rsidRPr="00E4558E">
        <w:rPr>
          <w:rFonts w:ascii="方正楷体简体" w:eastAsia="方正楷体简体" w:hAnsi="宋体" w:hint="eastAsia"/>
          <w:color w:val="000000"/>
          <w:szCs w:val="21"/>
        </w:rPr>
        <w:t>各市（州）、扩权试点县（市）财政局，省级各有关企业：</w:t>
      </w:r>
      <w:r w:rsidRPr="00E4558E">
        <w:rPr>
          <w:rFonts w:ascii="宋体" w:hAnsi="宋体"/>
          <w:color w:val="000000"/>
          <w:szCs w:val="21"/>
        </w:rPr>
        <w:br/>
        <w:t xml:space="preserve">　　根据财政部《地方特色产业中小企业发展资金管理暂行办法》（财企[2010]103号）规定，结合我省实际，我们制定了《四川省地方特色产业中小企业发展资金管理实施意见》。现印发给你们，请遵照执行。</w:t>
      </w:r>
    </w:p>
    <w:p w:rsidR="0032508E" w:rsidRPr="00E4558E" w:rsidRDefault="0032508E" w:rsidP="0032508E">
      <w:pPr>
        <w:spacing w:line="252" w:lineRule="auto"/>
        <w:rPr>
          <w:rFonts w:ascii="宋体" w:hAnsi="宋体" w:hint="eastAsia"/>
          <w:color w:val="000000"/>
          <w:szCs w:val="21"/>
        </w:rPr>
      </w:pPr>
      <w:r w:rsidRPr="00E4558E">
        <w:rPr>
          <w:rFonts w:ascii="宋体" w:hAnsi="宋体"/>
          <w:color w:val="000000"/>
          <w:szCs w:val="21"/>
        </w:rPr>
        <w:t>附件：四川省地方特色产业中小企业发展资金管理实施意见</w:t>
      </w:r>
    </w:p>
    <w:p w:rsidR="0032508E" w:rsidRPr="00E4558E" w:rsidRDefault="0032508E" w:rsidP="0032508E">
      <w:pPr>
        <w:spacing w:line="252" w:lineRule="auto"/>
        <w:rPr>
          <w:rFonts w:ascii="宋体" w:hAnsi="宋体" w:hint="eastAsia"/>
          <w:color w:val="000000"/>
          <w:szCs w:val="21"/>
        </w:rPr>
      </w:pPr>
    </w:p>
    <w:p w:rsidR="0032508E" w:rsidRPr="00E4558E" w:rsidRDefault="0032508E" w:rsidP="0032508E">
      <w:pPr>
        <w:spacing w:line="252" w:lineRule="auto"/>
        <w:ind w:left="2100" w:firstLine="420"/>
        <w:jc w:val="center"/>
        <w:rPr>
          <w:rFonts w:ascii="宋体" w:hAnsi="宋体" w:hint="eastAsia"/>
          <w:color w:val="000000"/>
          <w:szCs w:val="21"/>
        </w:rPr>
      </w:pPr>
      <w:r w:rsidRPr="00E4558E">
        <w:rPr>
          <w:rFonts w:ascii="宋体" w:hAnsi="宋体"/>
          <w:color w:val="000000"/>
          <w:szCs w:val="21"/>
        </w:rPr>
        <w:t>二〇一〇年八月十一日</w:t>
      </w:r>
    </w:p>
    <w:p w:rsidR="0032508E" w:rsidRPr="00E4558E" w:rsidRDefault="0032508E" w:rsidP="0032508E">
      <w:pPr>
        <w:spacing w:line="252" w:lineRule="auto"/>
        <w:rPr>
          <w:rFonts w:ascii="宋体" w:hAnsi="宋体" w:hint="eastAsia"/>
          <w:color w:val="000000"/>
          <w:szCs w:val="21"/>
        </w:rPr>
      </w:pPr>
      <w:r w:rsidRPr="00E4558E">
        <w:rPr>
          <w:rFonts w:ascii="宋体" w:hAnsi="宋体" w:hint="eastAsia"/>
          <w:color w:val="000000"/>
          <w:szCs w:val="21"/>
        </w:rPr>
        <w:t>附件</w:t>
      </w:r>
    </w:p>
    <w:p w:rsidR="0032508E" w:rsidRPr="009D2453" w:rsidRDefault="0032508E" w:rsidP="0032508E">
      <w:pPr>
        <w:snapToGrid w:val="0"/>
        <w:jc w:val="center"/>
        <w:rPr>
          <w:rFonts w:ascii="方正大标宋简体" w:eastAsia="方正大标宋简体" w:hint="eastAsia"/>
          <w:color w:val="000000"/>
          <w:sz w:val="32"/>
          <w:szCs w:val="32"/>
        </w:rPr>
      </w:pPr>
      <w:r w:rsidRPr="009D2453">
        <w:rPr>
          <w:rFonts w:ascii="方正大标宋简体" w:eastAsia="方正大标宋简体" w:hint="eastAsia"/>
          <w:color w:val="000000"/>
          <w:sz w:val="32"/>
          <w:szCs w:val="32"/>
        </w:rPr>
        <w:t>四川省地方特色产业中小企业</w:t>
      </w:r>
    </w:p>
    <w:p w:rsidR="0032508E" w:rsidRPr="009D2453" w:rsidRDefault="0032508E" w:rsidP="0032508E">
      <w:pPr>
        <w:snapToGrid w:val="0"/>
        <w:jc w:val="center"/>
        <w:rPr>
          <w:rFonts w:hint="eastAsia"/>
          <w:color w:val="000000"/>
          <w:sz w:val="32"/>
          <w:szCs w:val="32"/>
        </w:rPr>
      </w:pPr>
      <w:r w:rsidRPr="009D2453">
        <w:rPr>
          <w:rFonts w:ascii="方正大标宋简体" w:eastAsia="方正大标宋简体" w:hint="eastAsia"/>
          <w:color w:val="000000"/>
          <w:sz w:val="32"/>
          <w:szCs w:val="32"/>
        </w:rPr>
        <w:t>发展资金管理实施意见</w:t>
      </w:r>
    </w:p>
    <w:p w:rsidR="0032508E" w:rsidRPr="00E4558E" w:rsidRDefault="0032508E" w:rsidP="0032508E">
      <w:pPr>
        <w:spacing w:line="252" w:lineRule="auto"/>
        <w:jc w:val="center"/>
        <w:rPr>
          <w:rFonts w:ascii="宋体" w:hAnsi="宋体" w:hint="eastAsia"/>
          <w:color w:val="000000"/>
          <w:szCs w:val="21"/>
        </w:rPr>
      </w:pPr>
    </w:p>
    <w:p w:rsidR="0032508E" w:rsidRPr="00E4558E" w:rsidRDefault="0032508E" w:rsidP="0032508E">
      <w:pPr>
        <w:spacing w:line="252" w:lineRule="auto"/>
        <w:jc w:val="center"/>
        <w:rPr>
          <w:rFonts w:ascii="宋体" w:hAnsi="宋体" w:hint="eastAsia"/>
          <w:b/>
          <w:color w:val="000000"/>
          <w:szCs w:val="21"/>
        </w:rPr>
      </w:pPr>
      <w:r w:rsidRPr="00E4558E">
        <w:rPr>
          <w:rFonts w:ascii="宋体" w:hAnsi="宋体" w:hint="eastAsia"/>
          <w:b/>
          <w:color w:val="000000"/>
          <w:szCs w:val="21"/>
        </w:rPr>
        <w:t>第一章　总　　则</w:t>
      </w:r>
    </w:p>
    <w:p w:rsidR="0032508E" w:rsidRPr="00E4558E" w:rsidRDefault="0032508E" w:rsidP="0032508E">
      <w:pPr>
        <w:spacing w:line="252" w:lineRule="auto"/>
        <w:jc w:val="center"/>
        <w:rPr>
          <w:rFonts w:ascii="宋体" w:hAnsi="宋体" w:hint="eastAsia"/>
          <w:b/>
          <w:color w:val="000000"/>
          <w:szCs w:val="21"/>
        </w:rPr>
      </w:pP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第一条  为规范和加强四川省地方特色产业中小企业发展资金管理，提高资金使用效率，根据财政部《地方特色产业中小企业发展资金管理暂行办法》的规定，结合我省实际，制定本实施意见。</w:t>
      </w:r>
    </w:p>
    <w:p w:rsidR="0032508E" w:rsidRPr="00E4558E" w:rsidRDefault="0032508E" w:rsidP="0032508E">
      <w:pPr>
        <w:spacing w:line="252" w:lineRule="auto"/>
        <w:ind w:firstLine="645"/>
        <w:rPr>
          <w:rFonts w:ascii="宋体" w:hAnsi="宋体" w:hint="eastAsia"/>
          <w:color w:val="000000"/>
          <w:szCs w:val="21"/>
        </w:rPr>
      </w:pPr>
      <w:r w:rsidRPr="00E4558E">
        <w:rPr>
          <w:rFonts w:ascii="宋体" w:hAnsi="宋体" w:hint="eastAsia"/>
          <w:color w:val="000000"/>
          <w:szCs w:val="21"/>
        </w:rPr>
        <w:t>第二条  四川省地方特色产业中小企业发展资金（以下简称特色产业资金）是指由中央财政预算安排，专门用于支持我省地方特色产业集群和特色产业聚集区内中小企业技术进步、节能减排、协作配套，促进产业结构调整和优化的资金。</w:t>
      </w:r>
    </w:p>
    <w:p w:rsidR="0032508E" w:rsidRPr="00E4558E" w:rsidRDefault="0032508E" w:rsidP="0032508E">
      <w:pPr>
        <w:spacing w:line="252" w:lineRule="auto"/>
        <w:ind w:firstLine="645"/>
        <w:rPr>
          <w:rFonts w:ascii="宋体" w:hAnsi="宋体" w:hint="eastAsia"/>
          <w:color w:val="000000"/>
          <w:szCs w:val="21"/>
        </w:rPr>
      </w:pPr>
      <w:r w:rsidRPr="00E4558E">
        <w:rPr>
          <w:rFonts w:ascii="宋体" w:hAnsi="宋体" w:hint="eastAsia"/>
          <w:color w:val="000000"/>
          <w:szCs w:val="21"/>
        </w:rPr>
        <w:t>第三条  本实施意见所称地方特色产业，是指以区域和资源优势条件为基础，围绕特色产品的生产、销售、服务等而形成的市场化、规模化、集约化和链条化的生产经营群体。</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第四条  特色产业资金扶持的对象为在四川省境内依法设立、符合《中小企业标准暂行规定》（国经贸中小企[2003]143号）的中小企业。</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第五条  特色产业资金遵循公开透明、定向使用、科学管理的原则，确保资金使用规范、安全和高效。</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第六条  特色产业资金项目，</w:t>
      </w:r>
      <w:r w:rsidRPr="00E4558E">
        <w:rPr>
          <w:rFonts w:hAnsi="宋体" w:cs="Arial" w:hint="eastAsia"/>
          <w:bCs/>
          <w:color w:val="000000"/>
        </w:rPr>
        <w:t>采取</w:t>
      </w:r>
      <w:r w:rsidRPr="00E4558E">
        <w:rPr>
          <w:rFonts w:hAnsi="宋体" w:hint="eastAsia"/>
          <w:color w:val="000000"/>
        </w:rPr>
        <w:t>企业自愿申报，逐级筛选推荐，择优扶持，全省竞争立项的程序，实行统一组织、分级管理的办法，由财政部门组织实施管理。</w:t>
      </w:r>
    </w:p>
    <w:p w:rsidR="0032508E" w:rsidRPr="00E4558E" w:rsidRDefault="0032508E" w:rsidP="0032508E">
      <w:pPr>
        <w:pStyle w:val="a3"/>
        <w:spacing w:line="252" w:lineRule="auto"/>
        <w:ind w:firstLineChars="250" w:firstLine="525"/>
        <w:rPr>
          <w:rFonts w:hAnsi="宋体" w:hint="eastAsia"/>
          <w:color w:val="000000"/>
        </w:rPr>
      </w:pPr>
      <w:r w:rsidRPr="00E4558E">
        <w:rPr>
          <w:rFonts w:hAnsi="宋体" w:hint="eastAsia"/>
          <w:color w:val="000000"/>
        </w:rPr>
        <w:t>（一）省级财政部门根据全省国民经济发展总体规划和优势特色产业发展规划，研究提出特色产业资金年度支持方向和重点；根据中央下达的控制指标审定下达项目资金；组织全省项目评审；组织开展获得资金项目实施情况检查和抽验考评。</w:t>
      </w:r>
    </w:p>
    <w:p w:rsidR="0032508E" w:rsidRPr="00E4558E" w:rsidRDefault="0032508E" w:rsidP="0032508E">
      <w:pPr>
        <w:pStyle w:val="a3"/>
        <w:spacing w:line="252" w:lineRule="auto"/>
        <w:ind w:firstLineChars="250" w:firstLine="525"/>
        <w:rPr>
          <w:rFonts w:hAnsi="宋体" w:hint="eastAsia"/>
          <w:color w:val="000000"/>
        </w:rPr>
      </w:pPr>
      <w:r w:rsidRPr="00E4558E">
        <w:rPr>
          <w:rFonts w:hAnsi="宋体" w:hint="eastAsia"/>
          <w:color w:val="000000"/>
        </w:rPr>
        <w:t>（二）市（州）、县（市、区）财政部门根据本地区优势特色产业发展总体规划和年度扶持重点组织项目申报；建立特色产业资金项目库，按要求及时上报相关资料；对扶持项目进行跟踪监管，对竣工项目进行考评；研究提出下年度特色产业的扶持重点，连同本年度特色产业资金预算执行情况，在每年11月底前上报省财政厅。</w:t>
      </w:r>
    </w:p>
    <w:p w:rsidR="0032508E" w:rsidRPr="00E4558E" w:rsidRDefault="0032508E" w:rsidP="0032508E">
      <w:pPr>
        <w:pStyle w:val="a3"/>
        <w:spacing w:line="252" w:lineRule="auto"/>
        <w:ind w:firstLineChars="250" w:firstLine="525"/>
        <w:rPr>
          <w:rFonts w:hAnsi="宋体" w:hint="eastAsia"/>
          <w:color w:val="000000"/>
        </w:rPr>
      </w:pPr>
    </w:p>
    <w:p w:rsidR="0032508E" w:rsidRPr="00E4558E" w:rsidRDefault="0032508E" w:rsidP="0032508E">
      <w:pPr>
        <w:numPr>
          <w:ilvl w:val="0"/>
          <w:numId w:val="1"/>
        </w:numPr>
        <w:spacing w:line="252" w:lineRule="auto"/>
        <w:jc w:val="center"/>
        <w:rPr>
          <w:rFonts w:ascii="宋体" w:hAnsi="宋体" w:hint="eastAsia"/>
          <w:b/>
          <w:color w:val="000000"/>
          <w:szCs w:val="21"/>
        </w:rPr>
      </w:pPr>
      <w:r w:rsidRPr="00E4558E">
        <w:rPr>
          <w:rFonts w:ascii="宋体" w:hAnsi="宋体" w:hint="eastAsia"/>
          <w:b/>
          <w:color w:val="000000"/>
          <w:szCs w:val="21"/>
        </w:rPr>
        <w:t>支持对象及方式</w:t>
      </w:r>
    </w:p>
    <w:p w:rsidR="0032508E" w:rsidRPr="00E4558E" w:rsidRDefault="0032508E" w:rsidP="0032508E">
      <w:pPr>
        <w:spacing w:line="252" w:lineRule="auto"/>
        <w:jc w:val="center"/>
        <w:rPr>
          <w:rFonts w:ascii="宋体" w:hAnsi="宋体" w:hint="eastAsia"/>
          <w:b/>
          <w:color w:val="000000"/>
          <w:szCs w:val="21"/>
        </w:rPr>
      </w:pP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第七条  特色产业资金，应围绕我省地方优势特色产业、特色产业集群和特色产业聚集区发展规划，促进其区域化、规模化发展，支持从事地方（区域）优势特色产业的中小企业。</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一）促进中小企业技术创新和成果转化。重点支持地方特色产业集群和特色产业聚集区内中小企业开展的符合国家产业政策、创新水平较高、市场竞争力较强、预期经济和社会效益较好、知识产权清晰的技术创新和科技成果转化项目。</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二）鼓励中小企业的节能减排。重点支持我省地方特色产业集群和特色产业聚集区内中小企业生产或应用节能减排产品的技术改造项目，集群和聚集区内废水、废气、废渣等废弃物综合治理利用项目的建设、改扩建和技术改造等。</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三）加强中小企业与骨干企业专业化协作。重点支持我省地方特色产业集群和特色产业聚集区内有较强协作配套关系的中小龙头骨干企业重点产品技术改造和改扩建项目、中小企业为建立和加强与龙头骨干企业协作配套关系、提高专业化生产水平而进行的技术改造和改扩建项目。</w:t>
      </w:r>
    </w:p>
    <w:p w:rsidR="0032508E" w:rsidRPr="00E4558E" w:rsidRDefault="0032508E" w:rsidP="0032508E">
      <w:pPr>
        <w:spacing w:line="252" w:lineRule="auto"/>
        <w:ind w:firstLine="645"/>
        <w:rPr>
          <w:rFonts w:ascii="宋体" w:hAnsi="宋体" w:hint="eastAsia"/>
          <w:color w:val="000000"/>
          <w:szCs w:val="21"/>
        </w:rPr>
      </w:pPr>
      <w:r w:rsidRPr="00E4558E">
        <w:rPr>
          <w:rFonts w:ascii="宋体" w:hAnsi="宋体" w:hint="eastAsia"/>
          <w:color w:val="000000"/>
          <w:szCs w:val="21"/>
        </w:rPr>
        <w:t>（四）支持中小企业产业升级和延伸。重点支持我省地方特色产业集群和特色产业聚集区内中小企业产业升级改造，新能源、新材料、节能环保、生物医药、信息网络及高端制造等战略性新兴产业中小企业项目建设和技术改造，集群和聚集区内主导性产业中小企业向附加值高的产业前端和后端延伸而进行的技术改造项目。</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五）支持中小企业从事优势特色农畜产品规模化生产加工、产业化经营。重点支持我省地方特色产业集群和特色产业聚集区内从事劳动密集型、增加就业人数多和带动农民增收能力强的农产品加工营销中小企业技术改造和改扩建项目。</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（六）改善中小企业服务环境。重点支持为地方特色产业集群和特色产业聚集区内中小企业提供研究开发、设计、知识产权保护、工程技术管理、商务信息交流等公共服务项目。</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（七）支持信用担保机构开展特色产业发展业务担保。重点支持县域符合条件的中小企业信用担保机构对从事特色产业发展的中小企业开展融资担保业务。</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第八条　特色产业资金的支持方式采用无偿资助、贷款贴息的方式。</w:t>
      </w:r>
      <w:r w:rsidRPr="00E4558E">
        <w:rPr>
          <w:rFonts w:ascii="宋体" w:hAnsi="宋体" w:cs="Arial" w:hint="eastAsia"/>
          <w:color w:val="000000"/>
          <w:kern w:val="0"/>
          <w:szCs w:val="21"/>
        </w:rPr>
        <w:t>申请</w:t>
      </w:r>
      <w:r w:rsidRPr="00E4558E">
        <w:rPr>
          <w:rFonts w:ascii="宋体" w:hAnsi="宋体" w:hint="eastAsia"/>
          <w:color w:val="000000"/>
          <w:szCs w:val="21"/>
        </w:rPr>
        <w:t>特色产业资金</w:t>
      </w:r>
      <w:r w:rsidRPr="00E4558E">
        <w:rPr>
          <w:rFonts w:ascii="宋体" w:hAnsi="宋体" w:cs="Arial" w:hint="eastAsia"/>
          <w:color w:val="000000"/>
          <w:kern w:val="0"/>
          <w:szCs w:val="21"/>
        </w:rPr>
        <w:t>的项目可选择其中一种支持方式，同一企业不</w:t>
      </w:r>
      <w:r w:rsidRPr="00E4558E">
        <w:rPr>
          <w:rFonts w:ascii="宋体" w:hAnsi="宋体" w:hint="eastAsia"/>
          <w:color w:val="000000"/>
          <w:szCs w:val="21"/>
        </w:rPr>
        <w:t>得在同</w:t>
      </w:r>
      <w:proofErr w:type="gramStart"/>
      <w:r w:rsidRPr="00E4558E">
        <w:rPr>
          <w:rFonts w:ascii="宋体" w:hAnsi="宋体" w:hint="eastAsia"/>
          <w:color w:val="000000"/>
          <w:szCs w:val="21"/>
        </w:rPr>
        <w:t>一</w:t>
      </w:r>
      <w:proofErr w:type="gramEnd"/>
      <w:r w:rsidRPr="00E4558E">
        <w:rPr>
          <w:rFonts w:ascii="宋体" w:hAnsi="宋体" w:hint="eastAsia"/>
          <w:color w:val="000000"/>
          <w:szCs w:val="21"/>
        </w:rPr>
        <w:t>年度同时以两种方式申请特色产业资金。</w:t>
      </w:r>
    </w:p>
    <w:p w:rsidR="0032508E" w:rsidRPr="00E4558E" w:rsidRDefault="0032508E" w:rsidP="0032508E">
      <w:pPr>
        <w:spacing w:line="252" w:lineRule="auto"/>
        <w:ind w:firstLineChars="200" w:firstLine="420"/>
        <w:rPr>
          <w:rFonts w:ascii="宋体" w:hAnsi="宋体" w:hint="eastAsia"/>
          <w:color w:val="000000"/>
          <w:szCs w:val="21"/>
        </w:rPr>
      </w:pPr>
      <w:r w:rsidRPr="00E4558E">
        <w:rPr>
          <w:rFonts w:ascii="宋体" w:hAnsi="宋体" w:hint="eastAsia"/>
          <w:color w:val="000000"/>
          <w:szCs w:val="21"/>
        </w:rPr>
        <w:t>第九条  同一项目已通过其他渠道获取中央、省财政资金支持的，特色产业资金不再予以支持。</w:t>
      </w:r>
    </w:p>
    <w:p w:rsidR="0032508E" w:rsidRPr="00E4558E" w:rsidRDefault="0032508E" w:rsidP="0032508E">
      <w:pPr>
        <w:spacing w:line="252" w:lineRule="auto"/>
        <w:ind w:firstLineChars="200" w:firstLine="420"/>
        <w:rPr>
          <w:rFonts w:ascii="宋体" w:hAnsi="宋体" w:hint="eastAsia"/>
          <w:color w:val="000000"/>
          <w:kern w:val="0"/>
          <w:szCs w:val="21"/>
        </w:rPr>
      </w:pPr>
      <w:r w:rsidRPr="00E4558E">
        <w:rPr>
          <w:rFonts w:ascii="宋体" w:hAnsi="宋体" w:hint="eastAsia"/>
          <w:color w:val="000000"/>
          <w:szCs w:val="21"/>
        </w:rPr>
        <w:t>第十条  以自有资金为主投资的项目，一般采取无偿资助方式。</w:t>
      </w:r>
      <w:r w:rsidRPr="00E4558E">
        <w:rPr>
          <w:rFonts w:ascii="宋体" w:hAnsi="宋体" w:hint="eastAsia"/>
          <w:color w:val="000000"/>
          <w:kern w:val="0"/>
          <w:szCs w:val="21"/>
        </w:rPr>
        <w:t>对单个项目的</w:t>
      </w:r>
      <w:r w:rsidRPr="00E4558E">
        <w:rPr>
          <w:rFonts w:ascii="宋体" w:hAnsi="宋体" w:hint="eastAsia"/>
          <w:color w:val="000000"/>
          <w:szCs w:val="21"/>
        </w:rPr>
        <w:t>特色产业资金资助</w:t>
      </w:r>
      <w:r w:rsidRPr="00E4558E">
        <w:rPr>
          <w:rFonts w:ascii="宋体" w:hAnsi="宋体" w:hint="eastAsia"/>
          <w:color w:val="000000"/>
          <w:kern w:val="0"/>
          <w:szCs w:val="21"/>
        </w:rPr>
        <w:t>额度</w:t>
      </w:r>
      <w:r w:rsidRPr="00E4558E">
        <w:rPr>
          <w:rFonts w:ascii="宋体" w:hAnsi="宋体" w:hint="eastAsia"/>
          <w:color w:val="000000"/>
          <w:szCs w:val="21"/>
        </w:rPr>
        <w:t>一般不超过项目总投资的40%，单个项目的最高资助额度不超过300万元。</w:t>
      </w:r>
      <w:r w:rsidRPr="00E4558E">
        <w:rPr>
          <w:rFonts w:ascii="宋体" w:hAnsi="宋体" w:hint="eastAsia"/>
          <w:color w:val="000000"/>
          <w:kern w:val="0"/>
          <w:szCs w:val="21"/>
        </w:rPr>
        <w:t>以金融机构贷款为主投资的项目，一般采取贷款贴息方式。贷款贴息的额度根据项目贷款额度及人民银行公布的同期贷款利率确定，单个项目的贴息期限不超过2年，贴息额度最多不超过300万元。</w:t>
      </w:r>
    </w:p>
    <w:p w:rsidR="0032508E" w:rsidRPr="00E4558E" w:rsidRDefault="0032508E" w:rsidP="0032508E">
      <w:pPr>
        <w:spacing w:line="252" w:lineRule="auto"/>
        <w:ind w:firstLineChars="200" w:firstLine="420"/>
        <w:rPr>
          <w:rFonts w:ascii="宋体" w:hAnsi="宋体" w:hint="eastAsia"/>
          <w:color w:val="000000"/>
          <w:kern w:val="0"/>
          <w:szCs w:val="21"/>
        </w:rPr>
      </w:pPr>
    </w:p>
    <w:p w:rsidR="0032508E" w:rsidRPr="00E4558E" w:rsidRDefault="0032508E" w:rsidP="0032508E">
      <w:pPr>
        <w:numPr>
          <w:ilvl w:val="0"/>
          <w:numId w:val="1"/>
        </w:numPr>
        <w:spacing w:line="252" w:lineRule="auto"/>
        <w:jc w:val="center"/>
        <w:rPr>
          <w:rFonts w:ascii="宋体" w:hAnsi="宋体" w:hint="eastAsia"/>
          <w:b/>
          <w:color w:val="000000"/>
          <w:szCs w:val="21"/>
        </w:rPr>
      </w:pPr>
      <w:r w:rsidRPr="00E4558E">
        <w:rPr>
          <w:rFonts w:ascii="宋体" w:hAnsi="宋体" w:hint="eastAsia"/>
          <w:b/>
          <w:color w:val="000000"/>
          <w:szCs w:val="21"/>
        </w:rPr>
        <w:t>特色产业资金的申请</w:t>
      </w:r>
    </w:p>
    <w:p w:rsidR="0032508E" w:rsidRPr="00E4558E" w:rsidRDefault="0032508E" w:rsidP="0032508E">
      <w:pPr>
        <w:spacing w:line="252" w:lineRule="auto"/>
        <w:jc w:val="center"/>
        <w:rPr>
          <w:rFonts w:ascii="宋体" w:hAnsi="宋体" w:hint="eastAsia"/>
          <w:color w:val="000000"/>
          <w:szCs w:val="21"/>
        </w:rPr>
      </w:pPr>
    </w:p>
    <w:p w:rsidR="0032508E" w:rsidRPr="00E4558E" w:rsidRDefault="0032508E" w:rsidP="0032508E">
      <w:pPr>
        <w:spacing w:line="252" w:lineRule="auto"/>
        <w:ind w:firstLineChars="200" w:firstLine="420"/>
        <w:rPr>
          <w:rFonts w:ascii="宋体" w:hAnsi="宋体" w:cs="Arial" w:hint="eastAsia"/>
          <w:color w:val="000000"/>
          <w:kern w:val="0"/>
          <w:szCs w:val="21"/>
        </w:rPr>
      </w:pPr>
      <w:r w:rsidRPr="00E4558E">
        <w:rPr>
          <w:rFonts w:ascii="宋体" w:hAnsi="宋体" w:hint="eastAsia"/>
          <w:color w:val="000000"/>
          <w:szCs w:val="21"/>
        </w:rPr>
        <w:t>第十一条  省财政厅根据全省地方特色产业发展规划，制定特色产业资金项目申报工作指导性文件，明确年度特色产业资金的支持重点及具体申报条件和程序。</w:t>
      </w:r>
    </w:p>
    <w:p w:rsidR="0032508E" w:rsidRPr="00E4558E" w:rsidRDefault="0032508E" w:rsidP="0032508E">
      <w:pPr>
        <w:spacing w:line="252" w:lineRule="auto"/>
        <w:ind w:firstLineChars="200" w:firstLine="420"/>
        <w:rPr>
          <w:rFonts w:ascii="宋体" w:hAnsi="宋体" w:cs="宋体" w:hint="eastAsia"/>
          <w:color w:val="000000"/>
          <w:kern w:val="0"/>
          <w:szCs w:val="21"/>
        </w:rPr>
      </w:pPr>
      <w:r w:rsidRPr="00E4558E">
        <w:rPr>
          <w:rFonts w:ascii="宋体" w:hAnsi="宋体" w:hint="eastAsia"/>
          <w:color w:val="000000"/>
          <w:szCs w:val="21"/>
        </w:rPr>
        <w:t>第十二条　市（州）、扩权试点县（市）财政部门按照年度特色产业资金项目申报政策要求</w:t>
      </w:r>
      <w:r w:rsidRPr="00E4558E">
        <w:rPr>
          <w:rFonts w:ascii="宋体" w:hAnsi="宋体" w:cs="宋体" w:hint="eastAsia"/>
          <w:color w:val="000000"/>
          <w:kern w:val="0"/>
          <w:szCs w:val="21"/>
        </w:rPr>
        <w:t>在本地区范围内组织项目资金的申报工作。</w:t>
      </w:r>
    </w:p>
    <w:p w:rsidR="0032508E" w:rsidRPr="00E4558E" w:rsidRDefault="0032508E" w:rsidP="0032508E">
      <w:pPr>
        <w:spacing w:line="252" w:lineRule="auto"/>
        <w:ind w:firstLineChars="200" w:firstLine="420"/>
        <w:rPr>
          <w:rFonts w:ascii="宋体" w:hAnsi="宋体" w:hint="eastAsia"/>
          <w:color w:val="000000"/>
          <w:szCs w:val="21"/>
          <w:u w:val="single"/>
        </w:rPr>
      </w:pPr>
      <w:r w:rsidRPr="00E4558E">
        <w:rPr>
          <w:rFonts w:ascii="宋体" w:hAnsi="宋体" w:cs="宋体" w:hint="eastAsia"/>
          <w:color w:val="000000"/>
          <w:kern w:val="0"/>
          <w:szCs w:val="21"/>
        </w:rPr>
        <w:t xml:space="preserve">第十三条  </w:t>
      </w:r>
      <w:r w:rsidRPr="00E4558E">
        <w:rPr>
          <w:rFonts w:ascii="宋体" w:hAnsi="宋体" w:hint="eastAsia"/>
          <w:color w:val="000000"/>
          <w:kern w:val="0"/>
          <w:szCs w:val="21"/>
        </w:rPr>
        <w:t>符合特色产业资金申报条件并有申请意向的企业（单位），按照属地原则向</w:t>
      </w:r>
      <w:r w:rsidRPr="00E4558E">
        <w:rPr>
          <w:rFonts w:ascii="宋体" w:hAnsi="宋体" w:hint="eastAsia"/>
          <w:color w:val="000000"/>
          <w:kern w:val="0"/>
          <w:szCs w:val="21"/>
        </w:rPr>
        <w:lastRenderedPageBreak/>
        <w:t>当地财政部门提出申请，</w:t>
      </w:r>
      <w:r w:rsidRPr="00E4558E">
        <w:rPr>
          <w:rFonts w:ascii="宋体" w:hAnsi="宋体" w:hint="eastAsia"/>
          <w:color w:val="000000"/>
          <w:szCs w:val="21"/>
        </w:rPr>
        <w:t>并提交规定材料。</w:t>
      </w:r>
    </w:p>
    <w:p w:rsidR="0032508E" w:rsidRPr="00E4558E" w:rsidRDefault="0032508E" w:rsidP="0032508E">
      <w:pPr>
        <w:spacing w:line="252" w:lineRule="auto"/>
        <w:ind w:firstLineChars="200" w:firstLine="420"/>
        <w:rPr>
          <w:rFonts w:ascii="宋体" w:hAnsi="宋体" w:cs="宋体" w:hint="eastAsia"/>
          <w:color w:val="000000"/>
          <w:kern w:val="0"/>
          <w:szCs w:val="21"/>
          <w:u w:val="single"/>
        </w:rPr>
      </w:pPr>
      <w:r w:rsidRPr="00E4558E">
        <w:rPr>
          <w:rFonts w:ascii="宋体" w:hAnsi="宋体" w:hint="eastAsia"/>
          <w:color w:val="000000"/>
          <w:szCs w:val="21"/>
        </w:rPr>
        <w:t>第十四条  申请特色产业资金的企业（单位）必须具备下列资格条件：</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（一）位于地方特色产业集群或特色产业聚集区内；</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（二）申报项目符合地方特色产业资金年度支持方向和重点；</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（三）具有独立的法人资格且法人治理结构规范；</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（四）财务管理制度健全；</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（五）及时向当地财政部门报送财务会计信息；</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（六）会计信息准确完整、纳税信用和银行信用良好；</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（七）项目建设期原则上不超过两年；</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（八）符合国家环保和资源综合利用的有关规定。</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第十五条   申请特色产业资金的企业（单位）应提供下列资料：</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（一）项目资金申请文件；</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（二）项目可行性报告；</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（三）生产经营情况。包括经营范围、主要产品、职工人数和业务开展情况等；</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（四）经有资质的会计师事务所审计的上一年度会计报表和审计报告；</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（五）项目单位法人执照副本、税务登记证明及章程（复印件）</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（六）税务部门出具的企业上年度完税证明；</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（七）项目贷款合同复印件、已发生的银行贷款凭证复印件、结息单复印件（申请贷款贴息的企业）；</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（八）其他需提供的资料。</w:t>
      </w:r>
    </w:p>
    <w:p w:rsidR="0032508E" w:rsidRPr="00E4558E" w:rsidRDefault="0032508E" w:rsidP="0032508E">
      <w:pPr>
        <w:pStyle w:val="a3"/>
        <w:spacing w:line="252" w:lineRule="auto"/>
        <w:ind w:firstLineChars="200" w:firstLine="420"/>
        <w:rPr>
          <w:rFonts w:hAnsi="宋体" w:hint="eastAsia"/>
          <w:color w:val="000000"/>
        </w:rPr>
      </w:pPr>
    </w:p>
    <w:p w:rsidR="0032508E" w:rsidRPr="00E4558E" w:rsidRDefault="0032508E" w:rsidP="0032508E">
      <w:pPr>
        <w:numPr>
          <w:ilvl w:val="0"/>
          <w:numId w:val="1"/>
        </w:numPr>
        <w:spacing w:line="252" w:lineRule="auto"/>
        <w:jc w:val="center"/>
        <w:rPr>
          <w:rFonts w:ascii="宋体" w:hAnsi="宋体" w:hint="eastAsia"/>
          <w:b/>
          <w:color w:val="000000"/>
          <w:szCs w:val="21"/>
        </w:rPr>
      </w:pPr>
      <w:r w:rsidRPr="00E4558E">
        <w:rPr>
          <w:rFonts w:ascii="宋体" w:hAnsi="宋体" w:hint="eastAsia"/>
          <w:b/>
          <w:color w:val="000000"/>
          <w:szCs w:val="21"/>
        </w:rPr>
        <w:t>项目审核及资金拨付</w:t>
      </w:r>
    </w:p>
    <w:p w:rsidR="0032508E" w:rsidRPr="00E4558E" w:rsidRDefault="0032508E" w:rsidP="0032508E">
      <w:pPr>
        <w:spacing w:line="252" w:lineRule="auto"/>
        <w:jc w:val="center"/>
        <w:rPr>
          <w:rFonts w:ascii="宋体" w:hAnsi="宋体" w:hint="eastAsia"/>
          <w:b/>
          <w:color w:val="000000"/>
          <w:szCs w:val="21"/>
        </w:rPr>
      </w:pPr>
    </w:p>
    <w:p w:rsidR="0032508E" w:rsidRPr="00E4558E" w:rsidRDefault="0032508E" w:rsidP="0032508E">
      <w:pPr>
        <w:pStyle w:val="a3"/>
        <w:spacing w:line="252" w:lineRule="auto"/>
        <w:ind w:firstLineChars="200" w:firstLine="420"/>
        <w:rPr>
          <w:rFonts w:hAnsi="宋体" w:hint="eastAsia"/>
          <w:color w:val="000000"/>
          <w:kern w:val="0"/>
        </w:rPr>
      </w:pPr>
      <w:r w:rsidRPr="00E4558E">
        <w:rPr>
          <w:rFonts w:hAnsi="宋体" w:hint="eastAsia"/>
          <w:color w:val="000000"/>
        </w:rPr>
        <w:t>第十六条  各市（州）及扩权试点县（市）财政部门负责组织对本地区企业（单位）</w:t>
      </w:r>
      <w:r w:rsidRPr="00E4558E">
        <w:rPr>
          <w:rFonts w:hAnsi="宋体" w:hint="eastAsia"/>
          <w:color w:val="000000"/>
          <w:kern w:val="0"/>
        </w:rPr>
        <w:t>申请特色产业资金项目单位的资格条件及相关资料进行初审，筛选确定推荐申报项目，并提出审核意见。在规定时间内向省财政厅提出申请，并按规定报送项目资料。</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 xml:space="preserve">第十七条　</w:t>
      </w:r>
      <w:r w:rsidRPr="00E4558E">
        <w:rPr>
          <w:rFonts w:hAnsi="宋体" w:hint="eastAsia"/>
          <w:color w:val="000000"/>
          <w:kern w:val="0"/>
        </w:rPr>
        <w:t>建立专家评审制度。</w:t>
      </w:r>
      <w:r w:rsidRPr="00E4558E">
        <w:rPr>
          <w:rFonts w:hAnsi="宋体" w:hint="eastAsia"/>
          <w:color w:val="000000"/>
        </w:rPr>
        <w:t>省财政厅负责全省特色产业资金项目的评审工作，对各市（州）、扩权试点县（市）财政部门推荐的项目进行必要的审查后，</w:t>
      </w:r>
      <w:r w:rsidRPr="00E4558E">
        <w:rPr>
          <w:rFonts w:hAnsi="宋体" w:cs="宋体" w:hint="eastAsia"/>
          <w:color w:val="000000"/>
          <w:kern w:val="0"/>
        </w:rPr>
        <w:t>组织有关专家，依据相关规定和年度特色产业资金的支持方向及支持重点，对申请项目进行评审。</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第十八条  省财政厅根据专家评审结果，会商确定全省</w:t>
      </w:r>
      <w:proofErr w:type="gramStart"/>
      <w:r w:rsidRPr="00E4558E">
        <w:rPr>
          <w:rFonts w:hAnsi="宋体" w:hint="eastAsia"/>
          <w:color w:val="000000"/>
        </w:rPr>
        <w:t>拟支持</w:t>
      </w:r>
      <w:proofErr w:type="gramEnd"/>
      <w:r w:rsidRPr="00E4558E">
        <w:rPr>
          <w:rFonts w:hAnsi="宋体" w:hint="eastAsia"/>
          <w:color w:val="000000"/>
        </w:rPr>
        <w:t>项目名单及金额，报分管财政的省领导批准后进行公示。在项目公示无异议后，按照项目预算管理的有关规定及时拨付特色产业资金。</w:t>
      </w:r>
    </w:p>
    <w:p w:rsidR="0032508E" w:rsidRPr="00E4558E" w:rsidRDefault="0032508E" w:rsidP="0032508E">
      <w:pPr>
        <w:pStyle w:val="a3"/>
        <w:spacing w:line="252" w:lineRule="auto"/>
        <w:ind w:firstLineChars="200" w:firstLine="420"/>
        <w:rPr>
          <w:rFonts w:hAnsi="宋体" w:hint="eastAsia"/>
          <w:color w:val="000000"/>
        </w:rPr>
      </w:pPr>
      <w:r w:rsidRPr="00E4558E">
        <w:rPr>
          <w:rFonts w:hAnsi="宋体" w:hint="eastAsia"/>
          <w:color w:val="000000"/>
        </w:rPr>
        <w:t>第十九条  项目评审费用在特色产业资金中列支，由省财政厅按规定统一提取使用，主要用于组织专家评审等相关支出。</w:t>
      </w:r>
    </w:p>
    <w:p w:rsidR="0032508E" w:rsidRPr="00E4558E" w:rsidRDefault="0032508E" w:rsidP="0032508E">
      <w:pPr>
        <w:spacing w:line="252" w:lineRule="auto"/>
        <w:jc w:val="center"/>
        <w:rPr>
          <w:rFonts w:ascii="宋体" w:hAnsi="宋体" w:hint="eastAsia"/>
          <w:color w:val="000000"/>
          <w:szCs w:val="21"/>
        </w:rPr>
      </w:pPr>
    </w:p>
    <w:p w:rsidR="0032508E" w:rsidRPr="00E4558E" w:rsidRDefault="0032508E" w:rsidP="0032508E">
      <w:pPr>
        <w:numPr>
          <w:ilvl w:val="0"/>
          <w:numId w:val="1"/>
        </w:numPr>
        <w:spacing w:line="252" w:lineRule="auto"/>
        <w:jc w:val="center"/>
        <w:rPr>
          <w:rFonts w:ascii="宋体" w:hAnsi="宋体" w:hint="eastAsia"/>
          <w:b/>
          <w:color w:val="000000"/>
          <w:szCs w:val="21"/>
        </w:rPr>
      </w:pPr>
      <w:r w:rsidRPr="00E4558E">
        <w:rPr>
          <w:rFonts w:ascii="宋体" w:hAnsi="宋体" w:hint="eastAsia"/>
          <w:b/>
          <w:color w:val="000000"/>
          <w:szCs w:val="21"/>
        </w:rPr>
        <w:t>绩效考评</w:t>
      </w:r>
    </w:p>
    <w:p w:rsidR="0032508E" w:rsidRPr="00E4558E" w:rsidRDefault="0032508E" w:rsidP="0032508E">
      <w:pPr>
        <w:spacing w:line="252" w:lineRule="auto"/>
        <w:jc w:val="center"/>
        <w:rPr>
          <w:rFonts w:ascii="宋体" w:hAnsi="宋体" w:hint="eastAsia"/>
          <w:color w:val="000000"/>
          <w:szCs w:val="21"/>
        </w:rPr>
      </w:pPr>
    </w:p>
    <w:p w:rsidR="0032508E" w:rsidRPr="00E4558E" w:rsidRDefault="0032508E" w:rsidP="0032508E">
      <w:pPr>
        <w:spacing w:line="252" w:lineRule="auto"/>
        <w:ind w:firstLine="570"/>
        <w:rPr>
          <w:rFonts w:ascii="宋体" w:hAnsi="宋体" w:hint="eastAsia"/>
          <w:color w:val="000000"/>
          <w:szCs w:val="21"/>
        </w:rPr>
      </w:pPr>
      <w:r w:rsidRPr="00E4558E">
        <w:rPr>
          <w:rFonts w:ascii="宋体" w:hAnsi="宋体" w:hint="eastAsia"/>
          <w:color w:val="000000"/>
          <w:szCs w:val="21"/>
        </w:rPr>
        <w:t xml:space="preserve">第二十条　</w:t>
      </w:r>
      <w:r w:rsidRPr="00E4558E">
        <w:rPr>
          <w:rFonts w:ascii="宋体" w:hAnsi="宋体" w:hint="eastAsia"/>
          <w:color w:val="000000"/>
          <w:kern w:val="0"/>
          <w:szCs w:val="21"/>
        </w:rPr>
        <w:t>建立特色产业资金使用跟踪问效和绩效考评机制，围绕“项目决策、项目实施、项目完成和项目效果”进行绩效考评。</w:t>
      </w:r>
    </w:p>
    <w:p w:rsidR="0032508E" w:rsidRPr="00E4558E" w:rsidRDefault="0032508E" w:rsidP="0032508E">
      <w:pPr>
        <w:spacing w:line="252" w:lineRule="auto"/>
        <w:ind w:firstLine="570"/>
        <w:rPr>
          <w:rFonts w:ascii="宋体" w:hAnsi="宋体" w:hint="eastAsia"/>
          <w:color w:val="000000"/>
          <w:szCs w:val="21"/>
        </w:rPr>
      </w:pPr>
      <w:r w:rsidRPr="00E4558E">
        <w:rPr>
          <w:rFonts w:ascii="宋体" w:hAnsi="宋体" w:hint="eastAsia"/>
          <w:color w:val="000000"/>
          <w:kern w:val="0"/>
          <w:szCs w:val="21"/>
        </w:rPr>
        <w:t>第二十一条  各市（州）、县（市、区）财政部门要加强对</w:t>
      </w:r>
      <w:r w:rsidRPr="00E4558E">
        <w:rPr>
          <w:rFonts w:ascii="宋体" w:hAnsi="宋体" w:hint="eastAsia"/>
          <w:color w:val="000000"/>
          <w:szCs w:val="21"/>
        </w:rPr>
        <w:t>特色产业资金绩效考评工作的组织领导，将特色产业资金绩效考评结果、存在问题及政策建议等，于每年2月底前上报省财政厅。</w:t>
      </w:r>
    </w:p>
    <w:p w:rsidR="0032508E" w:rsidRPr="00E4558E" w:rsidRDefault="0032508E" w:rsidP="0032508E">
      <w:pPr>
        <w:spacing w:line="252" w:lineRule="auto"/>
        <w:ind w:firstLine="570"/>
        <w:rPr>
          <w:rFonts w:ascii="宋体" w:hAnsi="宋体" w:hint="eastAsia"/>
          <w:color w:val="000000"/>
          <w:szCs w:val="21"/>
        </w:rPr>
      </w:pPr>
      <w:r w:rsidRPr="00E4558E">
        <w:rPr>
          <w:rFonts w:ascii="宋体" w:hAnsi="宋体" w:hint="eastAsia"/>
          <w:color w:val="000000"/>
          <w:szCs w:val="21"/>
        </w:rPr>
        <w:lastRenderedPageBreak/>
        <w:t>第二十二条  省财政厅根据各地绩效考评的情况，组织力量对项目实施情况进行抽验考评。</w:t>
      </w:r>
    </w:p>
    <w:p w:rsidR="0032508E" w:rsidRPr="00E4558E" w:rsidRDefault="0032508E" w:rsidP="0032508E">
      <w:pPr>
        <w:spacing w:line="252" w:lineRule="auto"/>
        <w:ind w:firstLine="570"/>
        <w:rPr>
          <w:rFonts w:ascii="宋体" w:hAnsi="宋体" w:hint="eastAsia"/>
          <w:color w:val="000000"/>
          <w:szCs w:val="21"/>
        </w:rPr>
      </w:pPr>
    </w:p>
    <w:p w:rsidR="0032508E" w:rsidRPr="00E4558E" w:rsidRDefault="0032508E" w:rsidP="0032508E">
      <w:pPr>
        <w:numPr>
          <w:ilvl w:val="0"/>
          <w:numId w:val="1"/>
        </w:numPr>
        <w:spacing w:line="252" w:lineRule="auto"/>
        <w:jc w:val="center"/>
        <w:rPr>
          <w:rFonts w:ascii="宋体" w:hAnsi="宋体" w:hint="eastAsia"/>
          <w:b/>
          <w:color w:val="000000"/>
          <w:szCs w:val="21"/>
        </w:rPr>
      </w:pPr>
      <w:r w:rsidRPr="00E4558E">
        <w:rPr>
          <w:rFonts w:ascii="宋体" w:hAnsi="宋体" w:hint="eastAsia"/>
          <w:b/>
          <w:color w:val="000000"/>
          <w:szCs w:val="21"/>
        </w:rPr>
        <w:t>监督管理</w:t>
      </w:r>
    </w:p>
    <w:p w:rsidR="0032508E" w:rsidRPr="00E4558E" w:rsidRDefault="0032508E" w:rsidP="0032508E">
      <w:pPr>
        <w:spacing w:line="252" w:lineRule="auto"/>
        <w:jc w:val="center"/>
        <w:rPr>
          <w:rFonts w:ascii="宋体" w:hAnsi="宋体" w:hint="eastAsia"/>
          <w:color w:val="000000"/>
          <w:szCs w:val="21"/>
        </w:rPr>
      </w:pPr>
    </w:p>
    <w:p w:rsidR="0032508E" w:rsidRPr="00E4558E" w:rsidRDefault="0032508E" w:rsidP="0032508E">
      <w:pPr>
        <w:pStyle w:val="a3"/>
        <w:spacing w:line="252" w:lineRule="auto"/>
        <w:ind w:firstLineChars="196" w:firstLine="412"/>
        <w:rPr>
          <w:rFonts w:hAnsi="宋体" w:hint="eastAsia"/>
          <w:color w:val="000000"/>
        </w:rPr>
      </w:pPr>
      <w:r w:rsidRPr="00E4558E">
        <w:rPr>
          <w:rFonts w:hAnsi="宋体" w:hint="eastAsia"/>
          <w:color w:val="000000"/>
        </w:rPr>
        <w:t>第二十三条  特色产业资金使用企业 (单位)法定代表人负责本企业 (单位)项目的具体实施,对项目申报资料的准确性和真实性、项目建设、资金使用情况负责。</w:t>
      </w:r>
    </w:p>
    <w:p w:rsidR="0032508E" w:rsidRPr="00E4558E" w:rsidRDefault="0032508E" w:rsidP="0032508E">
      <w:pPr>
        <w:pStyle w:val="a3"/>
        <w:spacing w:line="252" w:lineRule="auto"/>
        <w:ind w:firstLineChars="196" w:firstLine="412"/>
        <w:rPr>
          <w:rFonts w:hAnsi="宋体" w:hint="eastAsia"/>
          <w:color w:val="000000"/>
        </w:rPr>
      </w:pPr>
      <w:r w:rsidRPr="00E4558E">
        <w:rPr>
          <w:rFonts w:hAnsi="宋体" w:hint="eastAsia"/>
          <w:color w:val="000000"/>
        </w:rPr>
        <w:t>第二十四条  对省财政厅通知立项的项目，项目企业（单位）应正式编制项目实施方案和年度项目建设计划，报同级财政部门同意后实施。项目所在地财政部门应根据已同意的项目实施方案和年度项目建设情况及时拨付资金。</w:t>
      </w:r>
    </w:p>
    <w:p w:rsidR="0032508E" w:rsidRPr="00E4558E" w:rsidRDefault="0032508E" w:rsidP="0032508E">
      <w:pPr>
        <w:widowControl/>
        <w:spacing w:line="252" w:lineRule="auto"/>
        <w:ind w:firstLineChars="247" w:firstLine="519"/>
        <w:jc w:val="left"/>
        <w:rPr>
          <w:rFonts w:ascii="宋体" w:hAnsi="宋体" w:hint="eastAsia"/>
          <w:color w:val="000000"/>
          <w:szCs w:val="21"/>
        </w:rPr>
      </w:pPr>
      <w:r w:rsidRPr="00E4558E">
        <w:rPr>
          <w:rFonts w:ascii="宋体" w:hAnsi="宋体" w:hint="eastAsia"/>
          <w:color w:val="000000"/>
          <w:szCs w:val="21"/>
        </w:rPr>
        <w:t>第二十五条　项目建设企业（单位）要严格按照项目资金规定的使用范围使用财政资金,按期进行项目建设。项目变更、终止和项目财政资金使用重大调整的，须报告当地财政部门，按有关管理权限审批。</w:t>
      </w:r>
    </w:p>
    <w:p w:rsidR="0032508E" w:rsidRPr="00E4558E" w:rsidRDefault="0032508E" w:rsidP="0032508E">
      <w:pPr>
        <w:widowControl/>
        <w:spacing w:line="252" w:lineRule="auto"/>
        <w:ind w:firstLineChars="198" w:firstLine="416"/>
        <w:jc w:val="left"/>
        <w:rPr>
          <w:rFonts w:ascii="宋体" w:hAnsi="宋体" w:cs="宋体" w:hint="eastAsia"/>
          <w:color w:val="000000"/>
          <w:kern w:val="0"/>
          <w:szCs w:val="21"/>
        </w:rPr>
      </w:pPr>
      <w:r w:rsidRPr="00E4558E">
        <w:rPr>
          <w:rFonts w:ascii="宋体" w:hAnsi="宋体" w:hint="eastAsia"/>
          <w:color w:val="000000"/>
          <w:szCs w:val="21"/>
        </w:rPr>
        <w:t xml:space="preserve">第二十六条  </w:t>
      </w:r>
      <w:r w:rsidRPr="00E4558E">
        <w:rPr>
          <w:rFonts w:ascii="宋体" w:hAnsi="宋体" w:cs="宋体" w:hint="eastAsia"/>
          <w:color w:val="000000"/>
          <w:kern w:val="0"/>
          <w:szCs w:val="21"/>
        </w:rPr>
        <w:t>项目建设企业（单位）应建立完整的项目资料档案，以备检查、抽查和竣工验收。</w:t>
      </w:r>
    </w:p>
    <w:p w:rsidR="0032508E" w:rsidRPr="00E4558E" w:rsidRDefault="0032508E" w:rsidP="0032508E">
      <w:pPr>
        <w:spacing w:line="252" w:lineRule="auto"/>
        <w:ind w:firstLine="570"/>
        <w:rPr>
          <w:rFonts w:ascii="宋体" w:hAnsi="宋体" w:hint="eastAsia"/>
          <w:color w:val="000000"/>
          <w:szCs w:val="21"/>
        </w:rPr>
      </w:pPr>
      <w:r w:rsidRPr="00E4558E">
        <w:rPr>
          <w:rFonts w:ascii="宋体" w:hAnsi="宋体" w:hint="eastAsia"/>
          <w:color w:val="000000"/>
          <w:szCs w:val="21"/>
        </w:rPr>
        <w:t>第二十七条　特色产业资金必须专款专用，对违反规定使用、骗取资金的行为，一经查实，财政部门应责令改正，追回资金并按照《财政违法行为处罚处分条例》（国务院令第427号）的相关规定进行处理。</w:t>
      </w:r>
    </w:p>
    <w:p w:rsidR="0032508E" w:rsidRPr="00E4558E" w:rsidRDefault="0032508E" w:rsidP="0032508E">
      <w:pPr>
        <w:spacing w:line="252" w:lineRule="auto"/>
        <w:ind w:firstLine="570"/>
        <w:rPr>
          <w:rFonts w:ascii="宋体" w:hAnsi="宋体" w:hint="eastAsia"/>
          <w:color w:val="000000"/>
          <w:szCs w:val="21"/>
        </w:rPr>
      </w:pPr>
    </w:p>
    <w:p w:rsidR="0032508E" w:rsidRDefault="0032508E" w:rsidP="0032508E">
      <w:pPr>
        <w:spacing w:line="252" w:lineRule="auto"/>
        <w:jc w:val="center"/>
        <w:rPr>
          <w:rFonts w:ascii="宋体" w:hAnsi="宋体" w:hint="eastAsia"/>
          <w:b/>
          <w:color w:val="000000"/>
          <w:szCs w:val="21"/>
        </w:rPr>
      </w:pPr>
    </w:p>
    <w:p w:rsidR="0032508E" w:rsidRDefault="0032508E" w:rsidP="0032508E">
      <w:pPr>
        <w:spacing w:line="252" w:lineRule="auto"/>
        <w:jc w:val="center"/>
        <w:rPr>
          <w:rFonts w:ascii="宋体" w:hAnsi="宋体" w:hint="eastAsia"/>
          <w:b/>
          <w:color w:val="000000"/>
          <w:szCs w:val="21"/>
        </w:rPr>
      </w:pPr>
    </w:p>
    <w:p w:rsidR="0032508E" w:rsidRPr="00E4558E" w:rsidRDefault="0032508E" w:rsidP="0032508E">
      <w:pPr>
        <w:spacing w:line="252" w:lineRule="auto"/>
        <w:jc w:val="center"/>
        <w:rPr>
          <w:rFonts w:ascii="宋体" w:hAnsi="宋体" w:hint="eastAsia"/>
          <w:b/>
          <w:color w:val="000000"/>
          <w:szCs w:val="21"/>
        </w:rPr>
      </w:pPr>
      <w:r w:rsidRPr="00E4558E">
        <w:rPr>
          <w:rFonts w:ascii="宋体" w:hAnsi="宋体" w:hint="eastAsia"/>
          <w:b/>
          <w:color w:val="000000"/>
          <w:szCs w:val="21"/>
        </w:rPr>
        <w:t>第七章    附   则</w:t>
      </w:r>
    </w:p>
    <w:p w:rsidR="0032508E" w:rsidRPr="00E4558E" w:rsidRDefault="0032508E" w:rsidP="0032508E">
      <w:pPr>
        <w:spacing w:line="252" w:lineRule="auto"/>
        <w:jc w:val="center"/>
        <w:rPr>
          <w:rFonts w:ascii="宋体" w:hAnsi="宋体" w:hint="eastAsia"/>
          <w:b/>
          <w:color w:val="000000"/>
          <w:szCs w:val="21"/>
        </w:rPr>
      </w:pPr>
    </w:p>
    <w:p w:rsidR="0032508E" w:rsidRPr="00E4558E" w:rsidRDefault="0032508E" w:rsidP="0032508E">
      <w:pPr>
        <w:pStyle w:val="a3"/>
        <w:spacing w:line="252" w:lineRule="auto"/>
        <w:ind w:firstLineChars="196" w:firstLine="412"/>
        <w:rPr>
          <w:rFonts w:hAnsi="宋体" w:hint="eastAsia"/>
          <w:color w:val="000000"/>
        </w:rPr>
      </w:pPr>
      <w:r w:rsidRPr="00E4558E">
        <w:rPr>
          <w:rFonts w:hAnsi="宋体" w:hint="eastAsia"/>
          <w:color w:val="000000"/>
        </w:rPr>
        <w:t>第二十八条   本实施意见由省财政厅负责解释。</w:t>
      </w:r>
    </w:p>
    <w:p w:rsidR="0032508E" w:rsidRPr="00E4558E" w:rsidRDefault="0032508E" w:rsidP="0032508E">
      <w:pPr>
        <w:pStyle w:val="a3"/>
        <w:spacing w:line="252" w:lineRule="auto"/>
        <w:ind w:firstLineChars="196" w:firstLine="412"/>
        <w:rPr>
          <w:rFonts w:hAnsi="宋体"/>
          <w:color w:val="000000"/>
        </w:rPr>
      </w:pPr>
      <w:r w:rsidRPr="00E4558E">
        <w:rPr>
          <w:rFonts w:hAnsi="宋体" w:hint="eastAsia"/>
          <w:color w:val="000000"/>
        </w:rPr>
        <w:t>第二十九条  本实施意见自发布之日起30日后执行，有效期5年。</w:t>
      </w:r>
    </w:p>
    <w:p w:rsidR="00702DBA" w:rsidRDefault="0032508E" w:rsidP="0032508E">
      <w:r w:rsidRPr="00E4558E">
        <w:rPr>
          <w:rFonts w:hAnsi="宋体"/>
          <w:color w:val="000000"/>
        </w:rPr>
        <w:br w:type="page"/>
      </w:r>
    </w:p>
    <w:sectPr w:rsidR="00702DBA" w:rsidSect="00702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大标宋简体">
    <w:altName w:val="黑体"/>
    <w:charset w:val="86"/>
    <w:family w:val="script"/>
    <w:pitch w:val="fixed"/>
    <w:sig w:usb0="00000001" w:usb1="080E0000" w:usb2="00000010" w:usb3="00000000" w:csb0="00040000" w:csb1="00000000"/>
  </w:font>
  <w:font w:name="方正楷体简体">
    <w:altName w:val="黑体"/>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208C3"/>
    <w:multiLevelType w:val="hybridMultilevel"/>
    <w:tmpl w:val="187EFB72"/>
    <w:lvl w:ilvl="0" w:tplc="58C60292">
      <w:start w:val="2"/>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508E"/>
    <w:rsid w:val="00002454"/>
    <w:rsid w:val="00002878"/>
    <w:rsid w:val="0000309A"/>
    <w:rsid w:val="00003734"/>
    <w:rsid w:val="000050F4"/>
    <w:rsid w:val="00005DEE"/>
    <w:rsid w:val="00006237"/>
    <w:rsid w:val="00006ECE"/>
    <w:rsid w:val="0000705F"/>
    <w:rsid w:val="00011B10"/>
    <w:rsid w:val="000130E1"/>
    <w:rsid w:val="00013E03"/>
    <w:rsid w:val="00014B32"/>
    <w:rsid w:val="00015A63"/>
    <w:rsid w:val="00016BAB"/>
    <w:rsid w:val="0002010E"/>
    <w:rsid w:val="000204E9"/>
    <w:rsid w:val="00022EF8"/>
    <w:rsid w:val="00023CA5"/>
    <w:rsid w:val="000245A1"/>
    <w:rsid w:val="00026082"/>
    <w:rsid w:val="00027936"/>
    <w:rsid w:val="00030C0C"/>
    <w:rsid w:val="00030D2A"/>
    <w:rsid w:val="0003141E"/>
    <w:rsid w:val="00033EBD"/>
    <w:rsid w:val="000343EA"/>
    <w:rsid w:val="00034912"/>
    <w:rsid w:val="00034DAF"/>
    <w:rsid w:val="00037BF5"/>
    <w:rsid w:val="00042F1A"/>
    <w:rsid w:val="00042F49"/>
    <w:rsid w:val="0004321D"/>
    <w:rsid w:val="00045B26"/>
    <w:rsid w:val="00046E9D"/>
    <w:rsid w:val="00046F70"/>
    <w:rsid w:val="0004729C"/>
    <w:rsid w:val="00047D48"/>
    <w:rsid w:val="00050B83"/>
    <w:rsid w:val="00052ADD"/>
    <w:rsid w:val="00054786"/>
    <w:rsid w:val="00055238"/>
    <w:rsid w:val="0005599D"/>
    <w:rsid w:val="00056406"/>
    <w:rsid w:val="000567E7"/>
    <w:rsid w:val="000577A1"/>
    <w:rsid w:val="000631CB"/>
    <w:rsid w:val="00064D20"/>
    <w:rsid w:val="00066D5A"/>
    <w:rsid w:val="0006783E"/>
    <w:rsid w:val="000714D5"/>
    <w:rsid w:val="00072A9D"/>
    <w:rsid w:val="00073EBD"/>
    <w:rsid w:val="000756CC"/>
    <w:rsid w:val="00076A56"/>
    <w:rsid w:val="00081533"/>
    <w:rsid w:val="000818C3"/>
    <w:rsid w:val="000819FB"/>
    <w:rsid w:val="0008213E"/>
    <w:rsid w:val="000823DF"/>
    <w:rsid w:val="00083ED8"/>
    <w:rsid w:val="00085EED"/>
    <w:rsid w:val="00090812"/>
    <w:rsid w:val="00090B06"/>
    <w:rsid w:val="000913CC"/>
    <w:rsid w:val="00091CE3"/>
    <w:rsid w:val="00092439"/>
    <w:rsid w:val="00093A47"/>
    <w:rsid w:val="0009477C"/>
    <w:rsid w:val="00096A26"/>
    <w:rsid w:val="00096E6B"/>
    <w:rsid w:val="000A15C7"/>
    <w:rsid w:val="000A47F7"/>
    <w:rsid w:val="000A4CD1"/>
    <w:rsid w:val="000A669C"/>
    <w:rsid w:val="000A6950"/>
    <w:rsid w:val="000B1E1A"/>
    <w:rsid w:val="000B5587"/>
    <w:rsid w:val="000B738C"/>
    <w:rsid w:val="000B7BCC"/>
    <w:rsid w:val="000C5F89"/>
    <w:rsid w:val="000D2AFE"/>
    <w:rsid w:val="000D2B4F"/>
    <w:rsid w:val="000D32BF"/>
    <w:rsid w:val="000D41D8"/>
    <w:rsid w:val="000E06AF"/>
    <w:rsid w:val="000E33CA"/>
    <w:rsid w:val="000E3CE5"/>
    <w:rsid w:val="000E640D"/>
    <w:rsid w:val="000E7CA7"/>
    <w:rsid w:val="000F1EFC"/>
    <w:rsid w:val="000F6CF0"/>
    <w:rsid w:val="00100136"/>
    <w:rsid w:val="001006BF"/>
    <w:rsid w:val="001026FC"/>
    <w:rsid w:val="00102B47"/>
    <w:rsid w:val="001037B6"/>
    <w:rsid w:val="00103891"/>
    <w:rsid w:val="00106BDD"/>
    <w:rsid w:val="001162CE"/>
    <w:rsid w:val="00117FF1"/>
    <w:rsid w:val="00122BE6"/>
    <w:rsid w:val="00123C86"/>
    <w:rsid w:val="001241F2"/>
    <w:rsid w:val="001320FB"/>
    <w:rsid w:val="00132DD2"/>
    <w:rsid w:val="00140225"/>
    <w:rsid w:val="00140856"/>
    <w:rsid w:val="00140D1E"/>
    <w:rsid w:val="001415DD"/>
    <w:rsid w:val="001436D5"/>
    <w:rsid w:val="00151A43"/>
    <w:rsid w:val="00152AF5"/>
    <w:rsid w:val="001536A9"/>
    <w:rsid w:val="00154544"/>
    <w:rsid w:val="00155FCF"/>
    <w:rsid w:val="0015799D"/>
    <w:rsid w:val="00165147"/>
    <w:rsid w:val="00167996"/>
    <w:rsid w:val="00167A6F"/>
    <w:rsid w:val="0017191C"/>
    <w:rsid w:val="00171F5D"/>
    <w:rsid w:val="00174037"/>
    <w:rsid w:val="00174BA1"/>
    <w:rsid w:val="0017720E"/>
    <w:rsid w:val="001808E3"/>
    <w:rsid w:val="00180AD1"/>
    <w:rsid w:val="00181A14"/>
    <w:rsid w:val="00182BA0"/>
    <w:rsid w:val="00182F34"/>
    <w:rsid w:val="00182F56"/>
    <w:rsid w:val="00184252"/>
    <w:rsid w:val="0018443F"/>
    <w:rsid w:val="0019241C"/>
    <w:rsid w:val="0019310F"/>
    <w:rsid w:val="001961D9"/>
    <w:rsid w:val="00196593"/>
    <w:rsid w:val="0019781B"/>
    <w:rsid w:val="001A1A66"/>
    <w:rsid w:val="001A1DCE"/>
    <w:rsid w:val="001A39A7"/>
    <w:rsid w:val="001A532B"/>
    <w:rsid w:val="001A61B1"/>
    <w:rsid w:val="001A752F"/>
    <w:rsid w:val="001B0D33"/>
    <w:rsid w:val="001B2344"/>
    <w:rsid w:val="001B3FE7"/>
    <w:rsid w:val="001B4249"/>
    <w:rsid w:val="001B5CC8"/>
    <w:rsid w:val="001B5FF0"/>
    <w:rsid w:val="001B7F84"/>
    <w:rsid w:val="001C2A9D"/>
    <w:rsid w:val="001C5BFD"/>
    <w:rsid w:val="001C5C29"/>
    <w:rsid w:val="001C6C59"/>
    <w:rsid w:val="001D0B07"/>
    <w:rsid w:val="001D1F1A"/>
    <w:rsid w:val="001D6400"/>
    <w:rsid w:val="001D77BE"/>
    <w:rsid w:val="001D7D2E"/>
    <w:rsid w:val="001E2119"/>
    <w:rsid w:val="001E2E34"/>
    <w:rsid w:val="001E2EEB"/>
    <w:rsid w:val="001E3D4F"/>
    <w:rsid w:val="001E4382"/>
    <w:rsid w:val="001E5A75"/>
    <w:rsid w:val="001E68A8"/>
    <w:rsid w:val="001E7605"/>
    <w:rsid w:val="001F6420"/>
    <w:rsid w:val="001F6511"/>
    <w:rsid w:val="00200216"/>
    <w:rsid w:val="00200700"/>
    <w:rsid w:val="00200917"/>
    <w:rsid w:val="002059B2"/>
    <w:rsid w:val="00207893"/>
    <w:rsid w:val="00213959"/>
    <w:rsid w:val="002141EB"/>
    <w:rsid w:val="002148A3"/>
    <w:rsid w:val="00214976"/>
    <w:rsid w:val="00221545"/>
    <w:rsid w:val="0022176F"/>
    <w:rsid w:val="00223C99"/>
    <w:rsid w:val="00227513"/>
    <w:rsid w:val="00235C2A"/>
    <w:rsid w:val="0023791D"/>
    <w:rsid w:val="00242348"/>
    <w:rsid w:val="00242D54"/>
    <w:rsid w:val="0024353D"/>
    <w:rsid w:val="00246EC3"/>
    <w:rsid w:val="002519A3"/>
    <w:rsid w:val="00251C8D"/>
    <w:rsid w:val="002521B0"/>
    <w:rsid w:val="00252B3C"/>
    <w:rsid w:val="00253D30"/>
    <w:rsid w:val="0025424D"/>
    <w:rsid w:val="00255BA6"/>
    <w:rsid w:val="002561C7"/>
    <w:rsid w:val="00256C50"/>
    <w:rsid w:val="0025700B"/>
    <w:rsid w:val="00263BFF"/>
    <w:rsid w:val="002642D0"/>
    <w:rsid w:val="00264DAC"/>
    <w:rsid w:val="002653EE"/>
    <w:rsid w:val="00271108"/>
    <w:rsid w:val="00274D08"/>
    <w:rsid w:val="002759A1"/>
    <w:rsid w:val="002814CF"/>
    <w:rsid w:val="0028211B"/>
    <w:rsid w:val="00283430"/>
    <w:rsid w:val="0028348E"/>
    <w:rsid w:val="00284774"/>
    <w:rsid w:val="00285673"/>
    <w:rsid w:val="00286AF4"/>
    <w:rsid w:val="002905E0"/>
    <w:rsid w:val="00290C58"/>
    <w:rsid w:val="00292728"/>
    <w:rsid w:val="00293F0A"/>
    <w:rsid w:val="00294C83"/>
    <w:rsid w:val="00297040"/>
    <w:rsid w:val="00297DAF"/>
    <w:rsid w:val="002A0424"/>
    <w:rsid w:val="002A3BFC"/>
    <w:rsid w:val="002A52A5"/>
    <w:rsid w:val="002A7410"/>
    <w:rsid w:val="002B0CEA"/>
    <w:rsid w:val="002B51D1"/>
    <w:rsid w:val="002B6F20"/>
    <w:rsid w:val="002B7306"/>
    <w:rsid w:val="002C0E58"/>
    <w:rsid w:val="002C1EE0"/>
    <w:rsid w:val="002C3B63"/>
    <w:rsid w:val="002C59D2"/>
    <w:rsid w:val="002C5C48"/>
    <w:rsid w:val="002D5D56"/>
    <w:rsid w:val="002D6471"/>
    <w:rsid w:val="002E472D"/>
    <w:rsid w:val="002E5C04"/>
    <w:rsid w:val="002E6613"/>
    <w:rsid w:val="002F02EC"/>
    <w:rsid w:val="002F1011"/>
    <w:rsid w:val="002F3F77"/>
    <w:rsid w:val="002F46E0"/>
    <w:rsid w:val="002F58B3"/>
    <w:rsid w:val="002F7C44"/>
    <w:rsid w:val="0030093F"/>
    <w:rsid w:val="00302F59"/>
    <w:rsid w:val="003072FC"/>
    <w:rsid w:val="00307C26"/>
    <w:rsid w:val="00311C83"/>
    <w:rsid w:val="003123E3"/>
    <w:rsid w:val="00312A04"/>
    <w:rsid w:val="003203D7"/>
    <w:rsid w:val="0032064F"/>
    <w:rsid w:val="0032180B"/>
    <w:rsid w:val="0032508E"/>
    <w:rsid w:val="00325579"/>
    <w:rsid w:val="00327D27"/>
    <w:rsid w:val="00330F75"/>
    <w:rsid w:val="00330FE8"/>
    <w:rsid w:val="003344DC"/>
    <w:rsid w:val="003439BC"/>
    <w:rsid w:val="003474C0"/>
    <w:rsid w:val="00347B3B"/>
    <w:rsid w:val="00347C97"/>
    <w:rsid w:val="00351C03"/>
    <w:rsid w:val="003558FA"/>
    <w:rsid w:val="003577F0"/>
    <w:rsid w:val="00357A42"/>
    <w:rsid w:val="00357C44"/>
    <w:rsid w:val="00361851"/>
    <w:rsid w:val="00361C7D"/>
    <w:rsid w:val="00361EFD"/>
    <w:rsid w:val="0036239D"/>
    <w:rsid w:val="00371ED1"/>
    <w:rsid w:val="0037655A"/>
    <w:rsid w:val="0038060D"/>
    <w:rsid w:val="00387A3F"/>
    <w:rsid w:val="00390732"/>
    <w:rsid w:val="00391460"/>
    <w:rsid w:val="00394A54"/>
    <w:rsid w:val="003955FC"/>
    <w:rsid w:val="00395B68"/>
    <w:rsid w:val="0039765F"/>
    <w:rsid w:val="003977BE"/>
    <w:rsid w:val="003A303E"/>
    <w:rsid w:val="003A313B"/>
    <w:rsid w:val="003A4720"/>
    <w:rsid w:val="003B0A8E"/>
    <w:rsid w:val="003B253C"/>
    <w:rsid w:val="003B2CD3"/>
    <w:rsid w:val="003B4BE1"/>
    <w:rsid w:val="003B4EE8"/>
    <w:rsid w:val="003B6171"/>
    <w:rsid w:val="003C0079"/>
    <w:rsid w:val="003C0415"/>
    <w:rsid w:val="003C15A8"/>
    <w:rsid w:val="003C3C79"/>
    <w:rsid w:val="003C4A96"/>
    <w:rsid w:val="003C4BA6"/>
    <w:rsid w:val="003C4E73"/>
    <w:rsid w:val="003C5354"/>
    <w:rsid w:val="003D4A19"/>
    <w:rsid w:val="003E0FC3"/>
    <w:rsid w:val="003E1B1A"/>
    <w:rsid w:val="003E3F74"/>
    <w:rsid w:val="003E617D"/>
    <w:rsid w:val="003E643C"/>
    <w:rsid w:val="003F2B68"/>
    <w:rsid w:val="003F448A"/>
    <w:rsid w:val="003F4DE4"/>
    <w:rsid w:val="003F7361"/>
    <w:rsid w:val="003F761C"/>
    <w:rsid w:val="003F7A14"/>
    <w:rsid w:val="00400682"/>
    <w:rsid w:val="00402515"/>
    <w:rsid w:val="00403326"/>
    <w:rsid w:val="00404779"/>
    <w:rsid w:val="00405644"/>
    <w:rsid w:val="00406094"/>
    <w:rsid w:val="00406AA8"/>
    <w:rsid w:val="004121B1"/>
    <w:rsid w:val="004143B0"/>
    <w:rsid w:val="00430810"/>
    <w:rsid w:val="00430DD7"/>
    <w:rsid w:val="00433380"/>
    <w:rsid w:val="00433997"/>
    <w:rsid w:val="00433AE6"/>
    <w:rsid w:val="00435D5E"/>
    <w:rsid w:val="0043799F"/>
    <w:rsid w:val="00440637"/>
    <w:rsid w:val="004417C4"/>
    <w:rsid w:val="004417DD"/>
    <w:rsid w:val="0044185A"/>
    <w:rsid w:val="00443AEB"/>
    <w:rsid w:val="00443E79"/>
    <w:rsid w:val="00446E6D"/>
    <w:rsid w:val="004515A0"/>
    <w:rsid w:val="00451E29"/>
    <w:rsid w:val="00451FC2"/>
    <w:rsid w:val="00456576"/>
    <w:rsid w:val="00456800"/>
    <w:rsid w:val="00456ADE"/>
    <w:rsid w:val="00460A0E"/>
    <w:rsid w:val="0046264D"/>
    <w:rsid w:val="004632DB"/>
    <w:rsid w:val="00463781"/>
    <w:rsid w:val="004654B6"/>
    <w:rsid w:val="0046662D"/>
    <w:rsid w:val="00472227"/>
    <w:rsid w:val="00473713"/>
    <w:rsid w:val="0047472E"/>
    <w:rsid w:val="00475BAB"/>
    <w:rsid w:val="00477335"/>
    <w:rsid w:val="0047796A"/>
    <w:rsid w:val="00477BFC"/>
    <w:rsid w:val="004806DF"/>
    <w:rsid w:val="0048499C"/>
    <w:rsid w:val="00493445"/>
    <w:rsid w:val="00495636"/>
    <w:rsid w:val="004A0681"/>
    <w:rsid w:val="004A1B7D"/>
    <w:rsid w:val="004A7916"/>
    <w:rsid w:val="004B159C"/>
    <w:rsid w:val="004B22C9"/>
    <w:rsid w:val="004B312D"/>
    <w:rsid w:val="004B50C9"/>
    <w:rsid w:val="004B594D"/>
    <w:rsid w:val="004C1323"/>
    <w:rsid w:val="004C18C3"/>
    <w:rsid w:val="004C5BC7"/>
    <w:rsid w:val="004D4A14"/>
    <w:rsid w:val="004D6E91"/>
    <w:rsid w:val="004E1721"/>
    <w:rsid w:val="004E192F"/>
    <w:rsid w:val="004E1AC8"/>
    <w:rsid w:val="004E1F09"/>
    <w:rsid w:val="004F109D"/>
    <w:rsid w:val="004F17E2"/>
    <w:rsid w:val="004F1FEF"/>
    <w:rsid w:val="004F5453"/>
    <w:rsid w:val="004F65FF"/>
    <w:rsid w:val="004F6D58"/>
    <w:rsid w:val="0050414C"/>
    <w:rsid w:val="005079A5"/>
    <w:rsid w:val="0051037C"/>
    <w:rsid w:val="00512EF0"/>
    <w:rsid w:val="00516CF9"/>
    <w:rsid w:val="00522B20"/>
    <w:rsid w:val="00523B65"/>
    <w:rsid w:val="00524FA4"/>
    <w:rsid w:val="0052518F"/>
    <w:rsid w:val="00525CCA"/>
    <w:rsid w:val="00526054"/>
    <w:rsid w:val="00530036"/>
    <w:rsid w:val="005308C2"/>
    <w:rsid w:val="00532664"/>
    <w:rsid w:val="0053680C"/>
    <w:rsid w:val="005377FF"/>
    <w:rsid w:val="0054120E"/>
    <w:rsid w:val="005451FD"/>
    <w:rsid w:val="0054571D"/>
    <w:rsid w:val="00546FA3"/>
    <w:rsid w:val="0055045E"/>
    <w:rsid w:val="00553180"/>
    <w:rsid w:val="0055370A"/>
    <w:rsid w:val="0055515E"/>
    <w:rsid w:val="00562680"/>
    <w:rsid w:val="00564F87"/>
    <w:rsid w:val="005660E2"/>
    <w:rsid w:val="00566F1C"/>
    <w:rsid w:val="00567CA8"/>
    <w:rsid w:val="005701D6"/>
    <w:rsid w:val="00570C81"/>
    <w:rsid w:val="00571AA6"/>
    <w:rsid w:val="0057672E"/>
    <w:rsid w:val="00576B67"/>
    <w:rsid w:val="00581614"/>
    <w:rsid w:val="00583116"/>
    <w:rsid w:val="00583409"/>
    <w:rsid w:val="0058710A"/>
    <w:rsid w:val="0058792E"/>
    <w:rsid w:val="00590626"/>
    <w:rsid w:val="005909BB"/>
    <w:rsid w:val="005917D0"/>
    <w:rsid w:val="0059715C"/>
    <w:rsid w:val="00597DC7"/>
    <w:rsid w:val="005A3A2E"/>
    <w:rsid w:val="005A4BBA"/>
    <w:rsid w:val="005A6C59"/>
    <w:rsid w:val="005A6ED6"/>
    <w:rsid w:val="005B403C"/>
    <w:rsid w:val="005B5FD6"/>
    <w:rsid w:val="005B7CED"/>
    <w:rsid w:val="005C18D8"/>
    <w:rsid w:val="005C233D"/>
    <w:rsid w:val="005C2EA0"/>
    <w:rsid w:val="005C3901"/>
    <w:rsid w:val="005C6107"/>
    <w:rsid w:val="005D3601"/>
    <w:rsid w:val="005D3A0D"/>
    <w:rsid w:val="005D4296"/>
    <w:rsid w:val="005D4869"/>
    <w:rsid w:val="005E1109"/>
    <w:rsid w:val="005E1B99"/>
    <w:rsid w:val="005E2BC1"/>
    <w:rsid w:val="005E33A5"/>
    <w:rsid w:val="005E34A8"/>
    <w:rsid w:val="005E35D1"/>
    <w:rsid w:val="005E5107"/>
    <w:rsid w:val="005E5695"/>
    <w:rsid w:val="005E5BD1"/>
    <w:rsid w:val="005E61CF"/>
    <w:rsid w:val="005F18A3"/>
    <w:rsid w:val="005F2D2F"/>
    <w:rsid w:val="005F455A"/>
    <w:rsid w:val="005F4714"/>
    <w:rsid w:val="005F4E63"/>
    <w:rsid w:val="005F615C"/>
    <w:rsid w:val="005F6217"/>
    <w:rsid w:val="005F64E9"/>
    <w:rsid w:val="005F732F"/>
    <w:rsid w:val="005F7773"/>
    <w:rsid w:val="00600020"/>
    <w:rsid w:val="00607282"/>
    <w:rsid w:val="00610857"/>
    <w:rsid w:val="00611C97"/>
    <w:rsid w:val="00611FDD"/>
    <w:rsid w:val="0061251D"/>
    <w:rsid w:val="00620111"/>
    <w:rsid w:val="0062011E"/>
    <w:rsid w:val="006207E3"/>
    <w:rsid w:val="00624C26"/>
    <w:rsid w:val="0062759B"/>
    <w:rsid w:val="0063085B"/>
    <w:rsid w:val="006313BE"/>
    <w:rsid w:val="006313F5"/>
    <w:rsid w:val="00631402"/>
    <w:rsid w:val="00631420"/>
    <w:rsid w:val="0063307F"/>
    <w:rsid w:val="00637165"/>
    <w:rsid w:val="00640CD3"/>
    <w:rsid w:val="0064387A"/>
    <w:rsid w:val="00643E09"/>
    <w:rsid w:val="0064602D"/>
    <w:rsid w:val="00650010"/>
    <w:rsid w:val="00651B8E"/>
    <w:rsid w:val="00654674"/>
    <w:rsid w:val="0065609A"/>
    <w:rsid w:val="00660B76"/>
    <w:rsid w:val="00660C89"/>
    <w:rsid w:val="00662BDB"/>
    <w:rsid w:val="00664491"/>
    <w:rsid w:val="00667EF8"/>
    <w:rsid w:val="0067258E"/>
    <w:rsid w:val="006729C5"/>
    <w:rsid w:val="0067351D"/>
    <w:rsid w:val="0067510B"/>
    <w:rsid w:val="006778C2"/>
    <w:rsid w:val="0068190C"/>
    <w:rsid w:val="00682DE2"/>
    <w:rsid w:val="0068359A"/>
    <w:rsid w:val="00683D35"/>
    <w:rsid w:val="00686051"/>
    <w:rsid w:val="006908B0"/>
    <w:rsid w:val="006951D6"/>
    <w:rsid w:val="0069688F"/>
    <w:rsid w:val="00697AE9"/>
    <w:rsid w:val="006A0660"/>
    <w:rsid w:val="006A38A8"/>
    <w:rsid w:val="006A5330"/>
    <w:rsid w:val="006A5381"/>
    <w:rsid w:val="006A5F41"/>
    <w:rsid w:val="006A7587"/>
    <w:rsid w:val="006B111A"/>
    <w:rsid w:val="006B1E2F"/>
    <w:rsid w:val="006B42FE"/>
    <w:rsid w:val="006C0207"/>
    <w:rsid w:val="006C0DA7"/>
    <w:rsid w:val="006C10FA"/>
    <w:rsid w:val="006C419D"/>
    <w:rsid w:val="006C59E5"/>
    <w:rsid w:val="006C6778"/>
    <w:rsid w:val="006D2D99"/>
    <w:rsid w:val="006D3EE6"/>
    <w:rsid w:val="006D435C"/>
    <w:rsid w:val="006D5A88"/>
    <w:rsid w:val="006D67B4"/>
    <w:rsid w:val="006E4380"/>
    <w:rsid w:val="006E4CFB"/>
    <w:rsid w:val="006E5157"/>
    <w:rsid w:val="006E5537"/>
    <w:rsid w:val="006E5855"/>
    <w:rsid w:val="006E773C"/>
    <w:rsid w:val="006F0E9B"/>
    <w:rsid w:val="006F0FF8"/>
    <w:rsid w:val="006F13E0"/>
    <w:rsid w:val="006F26C9"/>
    <w:rsid w:val="006F3CFE"/>
    <w:rsid w:val="006F714C"/>
    <w:rsid w:val="006F7934"/>
    <w:rsid w:val="00702583"/>
    <w:rsid w:val="00702DBA"/>
    <w:rsid w:val="00704A3B"/>
    <w:rsid w:val="00710280"/>
    <w:rsid w:val="00713BFF"/>
    <w:rsid w:val="00715E4C"/>
    <w:rsid w:val="00716800"/>
    <w:rsid w:val="00722C91"/>
    <w:rsid w:val="00725A09"/>
    <w:rsid w:val="00726CD6"/>
    <w:rsid w:val="0072773A"/>
    <w:rsid w:val="00727A7C"/>
    <w:rsid w:val="00727F28"/>
    <w:rsid w:val="00732AAC"/>
    <w:rsid w:val="007343FE"/>
    <w:rsid w:val="007345E5"/>
    <w:rsid w:val="0073627C"/>
    <w:rsid w:val="007400A2"/>
    <w:rsid w:val="00740C7A"/>
    <w:rsid w:val="007413C0"/>
    <w:rsid w:val="0074245B"/>
    <w:rsid w:val="00742ED3"/>
    <w:rsid w:val="00744CD8"/>
    <w:rsid w:val="007454BA"/>
    <w:rsid w:val="007510EA"/>
    <w:rsid w:val="007512B1"/>
    <w:rsid w:val="00751692"/>
    <w:rsid w:val="0075216A"/>
    <w:rsid w:val="007536D0"/>
    <w:rsid w:val="00755B00"/>
    <w:rsid w:val="007619F7"/>
    <w:rsid w:val="007668CC"/>
    <w:rsid w:val="00766B68"/>
    <w:rsid w:val="0076733A"/>
    <w:rsid w:val="00770F6B"/>
    <w:rsid w:val="0077240D"/>
    <w:rsid w:val="00773792"/>
    <w:rsid w:val="007751DF"/>
    <w:rsid w:val="00776031"/>
    <w:rsid w:val="00776553"/>
    <w:rsid w:val="00780971"/>
    <w:rsid w:val="00780F49"/>
    <w:rsid w:val="007853AA"/>
    <w:rsid w:val="00786423"/>
    <w:rsid w:val="007879BC"/>
    <w:rsid w:val="00790F2D"/>
    <w:rsid w:val="00793EB3"/>
    <w:rsid w:val="00793FA2"/>
    <w:rsid w:val="007951FA"/>
    <w:rsid w:val="0079753F"/>
    <w:rsid w:val="007A2CE7"/>
    <w:rsid w:val="007A3007"/>
    <w:rsid w:val="007A5F0A"/>
    <w:rsid w:val="007A78BC"/>
    <w:rsid w:val="007B043D"/>
    <w:rsid w:val="007B34AB"/>
    <w:rsid w:val="007B4FDF"/>
    <w:rsid w:val="007C1C74"/>
    <w:rsid w:val="007C4799"/>
    <w:rsid w:val="007C48EA"/>
    <w:rsid w:val="007C785C"/>
    <w:rsid w:val="007C7D82"/>
    <w:rsid w:val="007D05A5"/>
    <w:rsid w:val="007D0943"/>
    <w:rsid w:val="007D21BF"/>
    <w:rsid w:val="007D3783"/>
    <w:rsid w:val="007D3B49"/>
    <w:rsid w:val="007D51D5"/>
    <w:rsid w:val="007D640A"/>
    <w:rsid w:val="007D6B59"/>
    <w:rsid w:val="007E120F"/>
    <w:rsid w:val="007E20DA"/>
    <w:rsid w:val="007E426F"/>
    <w:rsid w:val="007E57F0"/>
    <w:rsid w:val="007E5A21"/>
    <w:rsid w:val="007E5BB4"/>
    <w:rsid w:val="007F13A2"/>
    <w:rsid w:val="007F1446"/>
    <w:rsid w:val="007F6765"/>
    <w:rsid w:val="007F736F"/>
    <w:rsid w:val="0080035F"/>
    <w:rsid w:val="00802C5F"/>
    <w:rsid w:val="00804E35"/>
    <w:rsid w:val="0080508A"/>
    <w:rsid w:val="00806AC5"/>
    <w:rsid w:val="00810480"/>
    <w:rsid w:val="008104F9"/>
    <w:rsid w:val="00813A17"/>
    <w:rsid w:val="00814732"/>
    <w:rsid w:val="00814D91"/>
    <w:rsid w:val="00815968"/>
    <w:rsid w:val="00815F4D"/>
    <w:rsid w:val="00816499"/>
    <w:rsid w:val="00820D4C"/>
    <w:rsid w:val="00821267"/>
    <w:rsid w:val="00822834"/>
    <w:rsid w:val="00827783"/>
    <w:rsid w:val="008307C0"/>
    <w:rsid w:val="008322E1"/>
    <w:rsid w:val="00834255"/>
    <w:rsid w:val="00835312"/>
    <w:rsid w:val="008355D6"/>
    <w:rsid w:val="008365E9"/>
    <w:rsid w:val="008400F0"/>
    <w:rsid w:val="00840ACC"/>
    <w:rsid w:val="008410D9"/>
    <w:rsid w:val="0084258E"/>
    <w:rsid w:val="0084364B"/>
    <w:rsid w:val="00845EBD"/>
    <w:rsid w:val="0084634B"/>
    <w:rsid w:val="008507CB"/>
    <w:rsid w:val="00850C72"/>
    <w:rsid w:val="0085386E"/>
    <w:rsid w:val="0085564A"/>
    <w:rsid w:val="00855CA5"/>
    <w:rsid w:val="008569D0"/>
    <w:rsid w:val="0085798A"/>
    <w:rsid w:val="00860241"/>
    <w:rsid w:val="0086174B"/>
    <w:rsid w:val="008618A4"/>
    <w:rsid w:val="00865B1A"/>
    <w:rsid w:val="008662E6"/>
    <w:rsid w:val="00866E5B"/>
    <w:rsid w:val="008677BC"/>
    <w:rsid w:val="00872325"/>
    <w:rsid w:val="0087539A"/>
    <w:rsid w:val="008759C2"/>
    <w:rsid w:val="008776A2"/>
    <w:rsid w:val="00880AF3"/>
    <w:rsid w:val="008810AC"/>
    <w:rsid w:val="00881779"/>
    <w:rsid w:val="00885EED"/>
    <w:rsid w:val="008874FA"/>
    <w:rsid w:val="00890B55"/>
    <w:rsid w:val="008917C3"/>
    <w:rsid w:val="0089204A"/>
    <w:rsid w:val="008A16CA"/>
    <w:rsid w:val="008A32B0"/>
    <w:rsid w:val="008A502C"/>
    <w:rsid w:val="008A6FF4"/>
    <w:rsid w:val="008B0C9B"/>
    <w:rsid w:val="008B285B"/>
    <w:rsid w:val="008B336D"/>
    <w:rsid w:val="008B432D"/>
    <w:rsid w:val="008B4A81"/>
    <w:rsid w:val="008B4F46"/>
    <w:rsid w:val="008B4F74"/>
    <w:rsid w:val="008B7129"/>
    <w:rsid w:val="008C20A6"/>
    <w:rsid w:val="008C2DFF"/>
    <w:rsid w:val="008C32E1"/>
    <w:rsid w:val="008C368F"/>
    <w:rsid w:val="008C5F39"/>
    <w:rsid w:val="008C602D"/>
    <w:rsid w:val="008D0728"/>
    <w:rsid w:val="008D0A23"/>
    <w:rsid w:val="008D27D2"/>
    <w:rsid w:val="008D2F05"/>
    <w:rsid w:val="008D37A6"/>
    <w:rsid w:val="008D40A3"/>
    <w:rsid w:val="008E1D42"/>
    <w:rsid w:val="008E2124"/>
    <w:rsid w:val="008E2912"/>
    <w:rsid w:val="008E3418"/>
    <w:rsid w:val="008E3D18"/>
    <w:rsid w:val="008E4375"/>
    <w:rsid w:val="008F0540"/>
    <w:rsid w:val="008F3429"/>
    <w:rsid w:val="008F491A"/>
    <w:rsid w:val="008F4F40"/>
    <w:rsid w:val="008F6C93"/>
    <w:rsid w:val="008F7463"/>
    <w:rsid w:val="008F79D8"/>
    <w:rsid w:val="00903AF0"/>
    <w:rsid w:val="00903E9D"/>
    <w:rsid w:val="00903F3C"/>
    <w:rsid w:val="00904146"/>
    <w:rsid w:val="009054EA"/>
    <w:rsid w:val="009156C2"/>
    <w:rsid w:val="00915C32"/>
    <w:rsid w:val="0092086C"/>
    <w:rsid w:val="00921265"/>
    <w:rsid w:val="0092211B"/>
    <w:rsid w:val="009256DA"/>
    <w:rsid w:val="00932193"/>
    <w:rsid w:val="00937D5B"/>
    <w:rsid w:val="0094040A"/>
    <w:rsid w:val="00945870"/>
    <w:rsid w:val="00951F8E"/>
    <w:rsid w:val="00953655"/>
    <w:rsid w:val="009537AB"/>
    <w:rsid w:val="00954033"/>
    <w:rsid w:val="00955735"/>
    <w:rsid w:val="00955DF2"/>
    <w:rsid w:val="0095709B"/>
    <w:rsid w:val="0096015E"/>
    <w:rsid w:val="00960FEB"/>
    <w:rsid w:val="00964DA8"/>
    <w:rsid w:val="00965421"/>
    <w:rsid w:val="00965707"/>
    <w:rsid w:val="0096597B"/>
    <w:rsid w:val="009676AE"/>
    <w:rsid w:val="00974344"/>
    <w:rsid w:val="009774E4"/>
    <w:rsid w:val="009841BD"/>
    <w:rsid w:val="009877A2"/>
    <w:rsid w:val="009906F0"/>
    <w:rsid w:val="0099327B"/>
    <w:rsid w:val="00994D1D"/>
    <w:rsid w:val="00995F28"/>
    <w:rsid w:val="0099660C"/>
    <w:rsid w:val="00996633"/>
    <w:rsid w:val="00996D15"/>
    <w:rsid w:val="00997883"/>
    <w:rsid w:val="009A089D"/>
    <w:rsid w:val="009A0E25"/>
    <w:rsid w:val="009A11B7"/>
    <w:rsid w:val="009A29CC"/>
    <w:rsid w:val="009B380D"/>
    <w:rsid w:val="009B4A56"/>
    <w:rsid w:val="009B5CA2"/>
    <w:rsid w:val="009B6136"/>
    <w:rsid w:val="009B651E"/>
    <w:rsid w:val="009B6CF3"/>
    <w:rsid w:val="009C031E"/>
    <w:rsid w:val="009C2175"/>
    <w:rsid w:val="009C6ECE"/>
    <w:rsid w:val="009C7422"/>
    <w:rsid w:val="009C7816"/>
    <w:rsid w:val="009C7A64"/>
    <w:rsid w:val="009D05D7"/>
    <w:rsid w:val="009D0E43"/>
    <w:rsid w:val="009D13FD"/>
    <w:rsid w:val="009D22C8"/>
    <w:rsid w:val="009D410A"/>
    <w:rsid w:val="009D4D52"/>
    <w:rsid w:val="009D579A"/>
    <w:rsid w:val="009E0214"/>
    <w:rsid w:val="009E09FD"/>
    <w:rsid w:val="009E1754"/>
    <w:rsid w:val="009E6173"/>
    <w:rsid w:val="009E7116"/>
    <w:rsid w:val="009F066F"/>
    <w:rsid w:val="009F5F53"/>
    <w:rsid w:val="009F6D98"/>
    <w:rsid w:val="00A026C3"/>
    <w:rsid w:val="00A0319D"/>
    <w:rsid w:val="00A0325F"/>
    <w:rsid w:val="00A03D13"/>
    <w:rsid w:val="00A042C1"/>
    <w:rsid w:val="00A05719"/>
    <w:rsid w:val="00A060CC"/>
    <w:rsid w:val="00A06B57"/>
    <w:rsid w:val="00A103A3"/>
    <w:rsid w:val="00A10490"/>
    <w:rsid w:val="00A1074D"/>
    <w:rsid w:val="00A11E22"/>
    <w:rsid w:val="00A12BC6"/>
    <w:rsid w:val="00A14612"/>
    <w:rsid w:val="00A17C11"/>
    <w:rsid w:val="00A22149"/>
    <w:rsid w:val="00A233F3"/>
    <w:rsid w:val="00A235A3"/>
    <w:rsid w:val="00A23ABD"/>
    <w:rsid w:val="00A2407E"/>
    <w:rsid w:val="00A24DDA"/>
    <w:rsid w:val="00A251B4"/>
    <w:rsid w:val="00A31493"/>
    <w:rsid w:val="00A333A4"/>
    <w:rsid w:val="00A33682"/>
    <w:rsid w:val="00A33719"/>
    <w:rsid w:val="00A35EA8"/>
    <w:rsid w:val="00A3671E"/>
    <w:rsid w:val="00A3686E"/>
    <w:rsid w:val="00A36F03"/>
    <w:rsid w:val="00A37A9A"/>
    <w:rsid w:val="00A4038A"/>
    <w:rsid w:val="00A40E8E"/>
    <w:rsid w:val="00A41445"/>
    <w:rsid w:val="00A4485B"/>
    <w:rsid w:val="00A45135"/>
    <w:rsid w:val="00A45604"/>
    <w:rsid w:val="00A53437"/>
    <w:rsid w:val="00A557EA"/>
    <w:rsid w:val="00A5787C"/>
    <w:rsid w:val="00A60A16"/>
    <w:rsid w:val="00A60FBF"/>
    <w:rsid w:val="00A613E8"/>
    <w:rsid w:val="00A666E4"/>
    <w:rsid w:val="00A67B9B"/>
    <w:rsid w:val="00A70407"/>
    <w:rsid w:val="00A7248A"/>
    <w:rsid w:val="00A72575"/>
    <w:rsid w:val="00A729C8"/>
    <w:rsid w:val="00A73691"/>
    <w:rsid w:val="00A73700"/>
    <w:rsid w:val="00A74880"/>
    <w:rsid w:val="00A80316"/>
    <w:rsid w:val="00A8206B"/>
    <w:rsid w:val="00A821C0"/>
    <w:rsid w:val="00A82A41"/>
    <w:rsid w:val="00A82F79"/>
    <w:rsid w:val="00A930E2"/>
    <w:rsid w:val="00A93865"/>
    <w:rsid w:val="00A93E8A"/>
    <w:rsid w:val="00A94C0E"/>
    <w:rsid w:val="00A9713F"/>
    <w:rsid w:val="00A97BE7"/>
    <w:rsid w:val="00AA19C9"/>
    <w:rsid w:val="00AA28A9"/>
    <w:rsid w:val="00AA43D0"/>
    <w:rsid w:val="00AA496D"/>
    <w:rsid w:val="00AA4A0A"/>
    <w:rsid w:val="00AA6445"/>
    <w:rsid w:val="00AB0831"/>
    <w:rsid w:val="00AB26EF"/>
    <w:rsid w:val="00AB5D9F"/>
    <w:rsid w:val="00AC1D79"/>
    <w:rsid w:val="00AC2928"/>
    <w:rsid w:val="00AC4264"/>
    <w:rsid w:val="00AC62F3"/>
    <w:rsid w:val="00AC6A05"/>
    <w:rsid w:val="00AD08A2"/>
    <w:rsid w:val="00AD324C"/>
    <w:rsid w:val="00AD3E90"/>
    <w:rsid w:val="00AD62AF"/>
    <w:rsid w:val="00AD751E"/>
    <w:rsid w:val="00AE0329"/>
    <w:rsid w:val="00AE1AEE"/>
    <w:rsid w:val="00AE268B"/>
    <w:rsid w:val="00AE47C9"/>
    <w:rsid w:val="00AE56DE"/>
    <w:rsid w:val="00AE66E8"/>
    <w:rsid w:val="00AE6704"/>
    <w:rsid w:val="00AE6F80"/>
    <w:rsid w:val="00AF0AEA"/>
    <w:rsid w:val="00AF2137"/>
    <w:rsid w:val="00AF4D52"/>
    <w:rsid w:val="00AF6C41"/>
    <w:rsid w:val="00B01B7A"/>
    <w:rsid w:val="00B0495D"/>
    <w:rsid w:val="00B108DF"/>
    <w:rsid w:val="00B12E48"/>
    <w:rsid w:val="00B13198"/>
    <w:rsid w:val="00B13ABD"/>
    <w:rsid w:val="00B162A0"/>
    <w:rsid w:val="00B16838"/>
    <w:rsid w:val="00B16F0B"/>
    <w:rsid w:val="00B22CC7"/>
    <w:rsid w:val="00B26F6E"/>
    <w:rsid w:val="00B30197"/>
    <w:rsid w:val="00B30FEA"/>
    <w:rsid w:val="00B310C5"/>
    <w:rsid w:val="00B313F8"/>
    <w:rsid w:val="00B321C4"/>
    <w:rsid w:val="00B325F3"/>
    <w:rsid w:val="00B3368A"/>
    <w:rsid w:val="00B3400A"/>
    <w:rsid w:val="00B35754"/>
    <w:rsid w:val="00B36E61"/>
    <w:rsid w:val="00B36F75"/>
    <w:rsid w:val="00B37336"/>
    <w:rsid w:val="00B40455"/>
    <w:rsid w:val="00B45AED"/>
    <w:rsid w:val="00B46296"/>
    <w:rsid w:val="00B46F5B"/>
    <w:rsid w:val="00B50611"/>
    <w:rsid w:val="00B51084"/>
    <w:rsid w:val="00B52842"/>
    <w:rsid w:val="00B5788C"/>
    <w:rsid w:val="00B61BF5"/>
    <w:rsid w:val="00B62C6A"/>
    <w:rsid w:val="00B64506"/>
    <w:rsid w:val="00B64E6C"/>
    <w:rsid w:val="00B65272"/>
    <w:rsid w:val="00B65AC3"/>
    <w:rsid w:val="00B67E0E"/>
    <w:rsid w:val="00B706A8"/>
    <w:rsid w:val="00B70B85"/>
    <w:rsid w:val="00B716D3"/>
    <w:rsid w:val="00B72DC5"/>
    <w:rsid w:val="00B80CA4"/>
    <w:rsid w:val="00B852AD"/>
    <w:rsid w:val="00B86C82"/>
    <w:rsid w:val="00B91421"/>
    <w:rsid w:val="00B92380"/>
    <w:rsid w:val="00B93F9C"/>
    <w:rsid w:val="00B95C78"/>
    <w:rsid w:val="00B95D9F"/>
    <w:rsid w:val="00B969A3"/>
    <w:rsid w:val="00BA0C49"/>
    <w:rsid w:val="00BA5332"/>
    <w:rsid w:val="00BA53EB"/>
    <w:rsid w:val="00BA5A28"/>
    <w:rsid w:val="00BA6A10"/>
    <w:rsid w:val="00BA78DE"/>
    <w:rsid w:val="00BB0A40"/>
    <w:rsid w:val="00BB21E6"/>
    <w:rsid w:val="00BB2DBB"/>
    <w:rsid w:val="00BB2F4F"/>
    <w:rsid w:val="00BB71E0"/>
    <w:rsid w:val="00BB7850"/>
    <w:rsid w:val="00BC035E"/>
    <w:rsid w:val="00BC18C0"/>
    <w:rsid w:val="00BC19A5"/>
    <w:rsid w:val="00BC637C"/>
    <w:rsid w:val="00BC7734"/>
    <w:rsid w:val="00BD3830"/>
    <w:rsid w:val="00BD7788"/>
    <w:rsid w:val="00BE65EC"/>
    <w:rsid w:val="00BE6BE6"/>
    <w:rsid w:val="00BF0253"/>
    <w:rsid w:val="00C01088"/>
    <w:rsid w:val="00C0117B"/>
    <w:rsid w:val="00C0284D"/>
    <w:rsid w:val="00C03788"/>
    <w:rsid w:val="00C10A45"/>
    <w:rsid w:val="00C11169"/>
    <w:rsid w:val="00C129CF"/>
    <w:rsid w:val="00C13C8E"/>
    <w:rsid w:val="00C146C7"/>
    <w:rsid w:val="00C14E3C"/>
    <w:rsid w:val="00C16B69"/>
    <w:rsid w:val="00C16D55"/>
    <w:rsid w:val="00C20105"/>
    <w:rsid w:val="00C20CF2"/>
    <w:rsid w:val="00C22489"/>
    <w:rsid w:val="00C22711"/>
    <w:rsid w:val="00C26639"/>
    <w:rsid w:val="00C26B3E"/>
    <w:rsid w:val="00C361E5"/>
    <w:rsid w:val="00C36D90"/>
    <w:rsid w:val="00C4024A"/>
    <w:rsid w:val="00C40293"/>
    <w:rsid w:val="00C43238"/>
    <w:rsid w:val="00C435C2"/>
    <w:rsid w:val="00C4427B"/>
    <w:rsid w:val="00C47B54"/>
    <w:rsid w:val="00C51043"/>
    <w:rsid w:val="00C516BF"/>
    <w:rsid w:val="00C519E6"/>
    <w:rsid w:val="00C543BC"/>
    <w:rsid w:val="00C5465F"/>
    <w:rsid w:val="00C56AB0"/>
    <w:rsid w:val="00C56EAA"/>
    <w:rsid w:val="00C5742E"/>
    <w:rsid w:val="00C57C0D"/>
    <w:rsid w:val="00C57DA7"/>
    <w:rsid w:val="00C60367"/>
    <w:rsid w:val="00C614F3"/>
    <w:rsid w:val="00C618A4"/>
    <w:rsid w:val="00C635AC"/>
    <w:rsid w:val="00C64020"/>
    <w:rsid w:val="00C64C05"/>
    <w:rsid w:val="00C67890"/>
    <w:rsid w:val="00C7055C"/>
    <w:rsid w:val="00C74241"/>
    <w:rsid w:val="00C760CB"/>
    <w:rsid w:val="00C8142E"/>
    <w:rsid w:val="00C8186B"/>
    <w:rsid w:val="00C84865"/>
    <w:rsid w:val="00C84AB9"/>
    <w:rsid w:val="00C8574D"/>
    <w:rsid w:val="00C8729A"/>
    <w:rsid w:val="00C878F1"/>
    <w:rsid w:val="00C904E2"/>
    <w:rsid w:val="00C9165E"/>
    <w:rsid w:val="00C91AAF"/>
    <w:rsid w:val="00C9211A"/>
    <w:rsid w:val="00C961D2"/>
    <w:rsid w:val="00CA1070"/>
    <w:rsid w:val="00CA1BA9"/>
    <w:rsid w:val="00CA27C5"/>
    <w:rsid w:val="00CA2E8D"/>
    <w:rsid w:val="00CA3085"/>
    <w:rsid w:val="00CA372D"/>
    <w:rsid w:val="00CA54D1"/>
    <w:rsid w:val="00CA6DBF"/>
    <w:rsid w:val="00CA79C5"/>
    <w:rsid w:val="00CA7C5E"/>
    <w:rsid w:val="00CA7E66"/>
    <w:rsid w:val="00CB4484"/>
    <w:rsid w:val="00CB4609"/>
    <w:rsid w:val="00CB5334"/>
    <w:rsid w:val="00CB5EF6"/>
    <w:rsid w:val="00CB687D"/>
    <w:rsid w:val="00CC0D03"/>
    <w:rsid w:val="00CC158D"/>
    <w:rsid w:val="00CC1D0B"/>
    <w:rsid w:val="00CC31C5"/>
    <w:rsid w:val="00CC351A"/>
    <w:rsid w:val="00CC5489"/>
    <w:rsid w:val="00CC68DC"/>
    <w:rsid w:val="00CC70EF"/>
    <w:rsid w:val="00CD43E6"/>
    <w:rsid w:val="00CD448D"/>
    <w:rsid w:val="00CD7614"/>
    <w:rsid w:val="00CD7AF1"/>
    <w:rsid w:val="00CE02F7"/>
    <w:rsid w:val="00CE058B"/>
    <w:rsid w:val="00CE243F"/>
    <w:rsid w:val="00CE365C"/>
    <w:rsid w:val="00CE4AA0"/>
    <w:rsid w:val="00CE53A7"/>
    <w:rsid w:val="00CE75C0"/>
    <w:rsid w:val="00CF221C"/>
    <w:rsid w:val="00CF291C"/>
    <w:rsid w:val="00CF3ECA"/>
    <w:rsid w:val="00CF4B83"/>
    <w:rsid w:val="00CF6705"/>
    <w:rsid w:val="00CF670A"/>
    <w:rsid w:val="00CF7C35"/>
    <w:rsid w:val="00D017DD"/>
    <w:rsid w:val="00D04709"/>
    <w:rsid w:val="00D06219"/>
    <w:rsid w:val="00D06660"/>
    <w:rsid w:val="00D07312"/>
    <w:rsid w:val="00D1104D"/>
    <w:rsid w:val="00D1125C"/>
    <w:rsid w:val="00D12D42"/>
    <w:rsid w:val="00D14B2E"/>
    <w:rsid w:val="00D16542"/>
    <w:rsid w:val="00D16F5E"/>
    <w:rsid w:val="00D21DF5"/>
    <w:rsid w:val="00D24BB3"/>
    <w:rsid w:val="00D24DE2"/>
    <w:rsid w:val="00D276F1"/>
    <w:rsid w:val="00D3013E"/>
    <w:rsid w:val="00D327C8"/>
    <w:rsid w:val="00D32EAB"/>
    <w:rsid w:val="00D338D9"/>
    <w:rsid w:val="00D36545"/>
    <w:rsid w:val="00D41987"/>
    <w:rsid w:val="00D434B0"/>
    <w:rsid w:val="00D44EFB"/>
    <w:rsid w:val="00D45598"/>
    <w:rsid w:val="00D52631"/>
    <w:rsid w:val="00D5372E"/>
    <w:rsid w:val="00D5389C"/>
    <w:rsid w:val="00D5495C"/>
    <w:rsid w:val="00D567E8"/>
    <w:rsid w:val="00D569B6"/>
    <w:rsid w:val="00D57094"/>
    <w:rsid w:val="00D60F19"/>
    <w:rsid w:val="00D6781F"/>
    <w:rsid w:val="00D67E49"/>
    <w:rsid w:val="00D708D9"/>
    <w:rsid w:val="00D72FF4"/>
    <w:rsid w:val="00D7342B"/>
    <w:rsid w:val="00D73927"/>
    <w:rsid w:val="00D77D5A"/>
    <w:rsid w:val="00D81FEE"/>
    <w:rsid w:val="00D82307"/>
    <w:rsid w:val="00D84779"/>
    <w:rsid w:val="00D85209"/>
    <w:rsid w:val="00D852A0"/>
    <w:rsid w:val="00D861C3"/>
    <w:rsid w:val="00D90A59"/>
    <w:rsid w:val="00D91C04"/>
    <w:rsid w:val="00D93D9C"/>
    <w:rsid w:val="00D95F74"/>
    <w:rsid w:val="00D96B32"/>
    <w:rsid w:val="00DA185D"/>
    <w:rsid w:val="00DA45DC"/>
    <w:rsid w:val="00DA7CA8"/>
    <w:rsid w:val="00DB1316"/>
    <w:rsid w:val="00DB441A"/>
    <w:rsid w:val="00DB44D0"/>
    <w:rsid w:val="00DB6895"/>
    <w:rsid w:val="00DC1009"/>
    <w:rsid w:val="00DC1049"/>
    <w:rsid w:val="00DC12E9"/>
    <w:rsid w:val="00DC79AD"/>
    <w:rsid w:val="00DC7C2C"/>
    <w:rsid w:val="00DD048A"/>
    <w:rsid w:val="00DD1376"/>
    <w:rsid w:val="00DD2F01"/>
    <w:rsid w:val="00DD6CA0"/>
    <w:rsid w:val="00DE0BAD"/>
    <w:rsid w:val="00DE17CA"/>
    <w:rsid w:val="00DE68D0"/>
    <w:rsid w:val="00DE6F80"/>
    <w:rsid w:val="00DF0D1B"/>
    <w:rsid w:val="00DF1EA1"/>
    <w:rsid w:val="00DF47C1"/>
    <w:rsid w:val="00DF53E2"/>
    <w:rsid w:val="00DF6C75"/>
    <w:rsid w:val="00E010F2"/>
    <w:rsid w:val="00E01292"/>
    <w:rsid w:val="00E0228D"/>
    <w:rsid w:val="00E03D9E"/>
    <w:rsid w:val="00E077CA"/>
    <w:rsid w:val="00E10287"/>
    <w:rsid w:val="00E112B7"/>
    <w:rsid w:val="00E113D1"/>
    <w:rsid w:val="00E130A3"/>
    <w:rsid w:val="00E144E3"/>
    <w:rsid w:val="00E15BA0"/>
    <w:rsid w:val="00E16DCB"/>
    <w:rsid w:val="00E224DA"/>
    <w:rsid w:val="00E24085"/>
    <w:rsid w:val="00E25102"/>
    <w:rsid w:val="00E26F73"/>
    <w:rsid w:val="00E3050B"/>
    <w:rsid w:val="00E33059"/>
    <w:rsid w:val="00E342CE"/>
    <w:rsid w:val="00E34F22"/>
    <w:rsid w:val="00E358C4"/>
    <w:rsid w:val="00E3761B"/>
    <w:rsid w:val="00E4405D"/>
    <w:rsid w:val="00E44918"/>
    <w:rsid w:val="00E5066C"/>
    <w:rsid w:val="00E51F55"/>
    <w:rsid w:val="00E52548"/>
    <w:rsid w:val="00E530FB"/>
    <w:rsid w:val="00E550E7"/>
    <w:rsid w:val="00E609C2"/>
    <w:rsid w:val="00E6110D"/>
    <w:rsid w:val="00E6157F"/>
    <w:rsid w:val="00E625F9"/>
    <w:rsid w:val="00E6452F"/>
    <w:rsid w:val="00E646B4"/>
    <w:rsid w:val="00E64A1B"/>
    <w:rsid w:val="00E6519A"/>
    <w:rsid w:val="00E66BF9"/>
    <w:rsid w:val="00E66FD5"/>
    <w:rsid w:val="00E67F19"/>
    <w:rsid w:val="00E70544"/>
    <w:rsid w:val="00E71A46"/>
    <w:rsid w:val="00E721D6"/>
    <w:rsid w:val="00E722AF"/>
    <w:rsid w:val="00E74762"/>
    <w:rsid w:val="00E751F2"/>
    <w:rsid w:val="00E7693B"/>
    <w:rsid w:val="00E77829"/>
    <w:rsid w:val="00E808F6"/>
    <w:rsid w:val="00E82140"/>
    <w:rsid w:val="00E8229A"/>
    <w:rsid w:val="00E82D28"/>
    <w:rsid w:val="00E84E0F"/>
    <w:rsid w:val="00E85414"/>
    <w:rsid w:val="00E86D22"/>
    <w:rsid w:val="00E91D6B"/>
    <w:rsid w:val="00E9359F"/>
    <w:rsid w:val="00EA3D44"/>
    <w:rsid w:val="00EA4274"/>
    <w:rsid w:val="00EA47A6"/>
    <w:rsid w:val="00EB0D10"/>
    <w:rsid w:val="00EB7EE1"/>
    <w:rsid w:val="00EC11E2"/>
    <w:rsid w:val="00EC29BD"/>
    <w:rsid w:val="00EC29CB"/>
    <w:rsid w:val="00EC2F21"/>
    <w:rsid w:val="00EC73DE"/>
    <w:rsid w:val="00ED130D"/>
    <w:rsid w:val="00ED152B"/>
    <w:rsid w:val="00ED1D4E"/>
    <w:rsid w:val="00ED46DA"/>
    <w:rsid w:val="00ED5E5F"/>
    <w:rsid w:val="00ED63D4"/>
    <w:rsid w:val="00ED79F7"/>
    <w:rsid w:val="00ED7E33"/>
    <w:rsid w:val="00EE0852"/>
    <w:rsid w:val="00EE0F43"/>
    <w:rsid w:val="00EE2D5B"/>
    <w:rsid w:val="00EE2FD6"/>
    <w:rsid w:val="00EE31B4"/>
    <w:rsid w:val="00EF0ACF"/>
    <w:rsid w:val="00EF33BE"/>
    <w:rsid w:val="00EF4348"/>
    <w:rsid w:val="00F035E4"/>
    <w:rsid w:val="00F05CB3"/>
    <w:rsid w:val="00F12867"/>
    <w:rsid w:val="00F129B0"/>
    <w:rsid w:val="00F1630D"/>
    <w:rsid w:val="00F2046B"/>
    <w:rsid w:val="00F20A74"/>
    <w:rsid w:val="00F20B70"/>
    <w:rsid w:val="00F22905"/>
    <w:rsid w:val="00F23C89"/>
    <w:rsid w:val="00F26281"/>
    <w:rsid w:val="00F26DDB"/>
    <w:rsid w:val="00F27707"/>
    <w:rsid w:val="00F27D07"/>
    <w:rsid w:val="00F30900"/>
    <w:rsid w:val="00F31B1A"/>
    <w:rsid w:val="00F32E45"/>
    <w:rsid w:val="00F33A0A"/>
    <w:rsid w:val="00F340FC"/>
    <w:rsid w:val="00F34FAE"/>
    <w:rsid w:val="00F41B03"/>
    <w:rsid w:val="00F43BC2"/>
    <w:rsid w:val="00F451CB"/>
    <w:rsid w:val="00F45469"/>
    <w:rsid w:val="00F47491"/>
    <w:rsid w:val="00F50A1E"/>
    <w:rsid w:val="00F51312"/>
    <w:rsid w:val="00F53A14"/>
    <w:rsid w:val="00F55271"/>
    <w:rsid w:val="00F57A62"/>
    <w:rsid w:val="00F60CE4"/>
    <w:rsid w:val="00F632D9"/>
    <w:rsid w:val="00F648C7"/>
    <w:rsid w:val="00F65B7D"/>
    <w:rsid w:val="00F663E0"/>
    <w:rsid w:val="00F7016F"/>
    <w:rsid w:val="00F70985"/>
    <w:rsid w:val="00F70C44"/>
    <w:rsid w:val="00F71A61"/>
    <w:rsid w:val="00F7281B"/>
    <w:rsid w:val="00F741E2"/>
    <w:rsid w:val="00F76812"/>
    <w:rsid w:val="00F76ED4"/>
    <w:rsid w:val="00F77A82"/>
    <w:rsid w:val="00F8024C"/>
    <w:rsid w:val="00F8328E"/>
    <w:rsid w:val="00F85905"/>
    <w:rsid w:val="00F86892"/>
    <w:rsid w:val="00F919A4"/>
    <w:rsid w:val="00F95D99"/>
    <w:rsid w:val="00F97460"/>
    <w:rsid w:val="00F97940"/>
    <w:rsid w:val="00FA2B65"/>
    <w:rsid w:val="00FA3A3B"/>
    <w:rsid w:val="00FA4D81"/>
    <w:rsid w:val="00FA5ACA"/>
    <w:rsid w:val="00FB1F3C"/>
    <w:rsid w:val="00FB2567"/>
    <w:rsid w:val="00FB3F21"/>
    <w:rsid w:val="00FB7938"/>
    <w:rsid w:val="00FC3553"/>
    <w:rsid w:val="00FC3D89"/>
    <w:rsid w:val="00FC5DD1"/>
    <w:rsid w:val="00FC7D64"/>
    <w:rsid w:val="00FD0858"/>
    <w:rsid w:val="00FD37E5"/>
    <w:rsid w:val="00FE12B2"/>
    <w:rsid w:val="00FE2626"/>
    <w:rsid w:val="00FE2C86"/>
    <w:rsid w:val="00FE6E90"/>
    <w:rsid w:val="00FF1FB0"/>
    <w:rsid w:val="00FF21DB"/>
    <w:rsid w:val="00FF3958"/>
    <w:rsid w:val="00FF6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2508E"/>
    <w:rPr>
      <w:rFonts w:ascii="宋体" w:hAnsi="Courier New" w:cs="Courier New"/>
      <w:szCs w:val="21"/>
    </w:rPr>
  </w:style>
  <w:style w:type="character" w:customStyle="1" w:styleId="Char">
    <w:name w:val="纯文本 Char"/>
    <w:basedOn w:val="a0"/>
    <w:link w:val="a3"/>
    <w:rsid w:val="0032508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565</Words>
  <Characters>3223</Characters>
  <Application>Microsoft Office Word</Application>
  <DocSecurity>0</DocSecurity>
  <Lines>26</Lines>
  <Paragraphs>7</Paragraphs>
  <ScaleCrop>false</ScaleCrop>
  <Company>Microsoft</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2011-07-12T02:45:00Z</dcterms:created>
  <dcterms:modified xsi:type="dcterms:W3CDTF">2011-07-12T02:45:00Z</dcterms:modified>
</cp:coreProperties>
</file>